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6C6" w:rsidRPr="0080667A" w:rsidRDefault="00D356C6" w:rsidP="00D356C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0667A">
        <w:rPr>
          <w:rFonts w:ascii="Times New Roman" w:hAnsi="Times New Roman"/>
          <w:b/>
          <w:color w:val="000000" w:themeColor="text1"/>
          <w:sz w:val="28"/>
          <w:szCs w:val="28"/>
        </w:rPr>
        <w:t>Прокуратура Старокулаткинского района</w:t>
      </w:r>
    </w:p>
    <w:p w:rsidR="00D356C6" w:rsidRPr="0080667A" w:rsidRDefault="00D356C6" w:rsidP="00D356C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0667A">
        <w:rPr>
          <w:rFonts w:ascii="Times New Roman" w:hAnsi="Times New Roman"/>
          <w:b/>
          <w:color w:val="000000" w:themeColor="text1"/>
          <w:sz w:val="28"/>
          <w:szCs w:val="28"/>
        </w:rPr>
        <w:t>Ульяновской области разъясняет:</w:t>
      </w:r>
    </w:p>
    <w:p w:rsidR="00B73DB6" w:rsidRPr="0080667A" w:rsidRDefault="00B73DB6" w:rsidP="00D356C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F31778" w:rsidRPr="0080667A" w:rsidRDefault="00BD4221" w:rsidP="00016B4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80667A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«</w:t>
      </w:r>
      <w:r w:rsidR="00016B46" w:rsidRPr="00016B46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Как производится перерасчет платы за услуги по обращению с ТКО?</w:t>
      </w:r>
      <w:r w:rsidRPr="0080667A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p w:rsidR="00BD4221" w:rsidRPr="0080667A" w:rsidRDefault="00BD4221" w:rsidP="00BD422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A2705B" w:rsidRPr="00A2705B" w:rsidRDefault="00A2705B" w:rsidP="00A2705B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016B46" w:rsidRDefault="00016B46" w:rsidP="00016B46">
      <w:pPr>
        <w:shd w:val="clear" w:color="auto" w:fill="FFFFFF"/>
        <w:spacing w:after="0" w:line="240" w:lineRule="auto"/>
        <w:ind w:firstLine="709"/>
        <w:jc w:val="both"/>
        <w:rPr>
          <w:rFonts w:ascii="Roboto" w:hAnsi="Roboto"/>
          <w:color w:val="000000"/>
          <w:sz w:val="28"/>
          <w:szCs w:val="28"/>
          <w:shd w:val="clear" w:color="auto" w:fill="FFFFFF"/>
          <w:lang w:eastAsia="ru-RU"/>
        </w:rPr>
      </w:pPr>
      <w:r w:rsidRPr="00016B46">
        <w:rPr>
          <w:rFonts w:ascii="Roboto" w:hAnsi="Roboto"/>
          <w:color w:val="000000"/>
          <w:sz w:val="28"/>
          <w:szCs w:val="28"/>
          <w:shd w:val="clear" w:color="auto" w:fill="FFFFFF"/>
          <w:lang w:eastAsia="ru-RU"/>
        </w:rPr>
        <w:t xml:space="preserve">Постановлением Правительства Российской Федерации от 16.11.2022 №2076 внесены изменения в Правила предоставления коммунальных услуг собственникам и пользователям помещений в многоквартирных домах и жилых домов. </w:t>
      </w:r>
    </w:p>
    <w:p w:rsidR="00016B46" w:rsidRDefault="00016B46" w:rsidP="00016B46">
      <w:pPr>
        <w:shd w:val="clear" w:color="auto" w:fill="FFFFFF"/>
        <w:spacing w:after="0" w:line="240" w:lineRule="auto"/>
        <w:ind w:firstLine="709"/>
        <w:jc w:val="both"/>
        <w:rPr>
          <w:rFonts w:ascii="Roboto" w:hAnsi="Roboto"/>
          <w:color w:val="000000"/>
          <w:sz w:val="28"/>
          <w:szCs w:val="28"/>
          <w:shd w:val="clear" w:color="auto" w:fill="FFFFFF"/>
          <w:lang w:eastAsia="ru-RU"/>
        </w:rPr>
      </w:pPr>
      <w:r w:rsidRPr="00016B46">
        <w:rPr>
          <w:rFonts w:ascii="Roboto" w:hAnsi="Roboto"/>
          <w:color w:val="000000"/>
          <w:sz w:val="28"/>
          <w:szCs w:val="28"/>
          <w:shd w:val="clear" w:color="auto" w:fill="FFFFFF"/>
          <w:lang w:eastAsia="ru-RU"/>
        </w:rPr>
        <w:t xml:space="preserve">Указанные изменения предполагают, что перерасчет размера платы за услуги по обращению с ТКО возможен при временном, то есть более 5 полных календарных дней подряд, отсутствии в жилом помещении потребителя коммунальной услуги на основании заявления и документов, подтверждающих продолжительность периода временного отсутствия. </w:t>
      </w:r>
    </w:p>
    <w:p w:rsidR="00016B46" w:rsidRDefault="00016B46" w:rsidP="00016B46">
      <w:pPr>
        <w:shd w:val="clear" w:color="auto" w:fill="FFFFFF"/>
        <w:spacing w:after="0" w:line="240" w:lineRule="auto"/>
        <w:ind w:firstLine="709"/>
        <w:jc w:val="both"/>
        <w:rPr>
          <w:rFonts w:ascii="Roboto" w:hAnsi="Roboto"/>
          <w:color w:val="000000"/>
          <w:sz w:val="28"/>
          <w:szCs w:val="28"/>
          <w:shd w:val="clear" w:color="auto" w:fill="FFFFFF"/>
          <w:lang w:eastAsia="ru-RU"/>
        </w:rPr>
      </w:pPr>
      <w:r w:rsidRPr="00016B46">
        <w:rPr>
          <w:rFonts w:ascii="Roboto" w:hAnsi="Roboto"/>
          <w:color w:val="000000"/>
          <w:sz w:val="28"/>
          <w:szCs w:val="28"/>
          <w:shd w:val="clear" w:color="auto" w:fill="FFFFFF"/>
          <w:lang w:eastAsia="ru-RU"/>
        </w:rPr>
        <w:t xml:space="preserve">Акт обследования на предмет установления отсутствия технической возможности установки индивидуального, общего (квартирного) приборов учета в отношении коммунальной услуги по обращению с ТКО не составляется и в связи с перерасчетом платы за коммунальную услугу по обращению с твердыми коммунальными отходами не представляется. </w:t>
      </w:r>
    </w:p>
    <w:p w:rsidR="00090646" w:rsidRPr="00893DB7" w:rsidRDefault="00016B46" w:rsidP="00016B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16B46">
        <w:rPr>
          <w:rFonts w:ascii="Roboto" w:hAnsi="Roboto"/>
          <w:color w:val="000000"/>
          <w:sz w:val="28"/>
          <w:szCs w:val="28"/>
          <w:shd w:val="clear" w:color="auto" w:fill="FFFFFF"/>
          <w:lang w:eastAsia="ru-RU"/>
        </w:rPr>
        <w:t>Изменения вступили в силу с 01.03.2023.</w:t>
      </w:r>
    </w:p>
    <w:p w:rsidR="00503899" w:rsidRDefault="00503899" w:rsidP="000906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80667A" w:rsidRPr="0080667A" w:rsidRDefault="0080667A" w:rsidP="005038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D356C6" w:rsidRPr="0080667A" w:rsidRDefault="00D356C6" w:rsidP="00D356C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0667A">
        <w:rPr>
          <w:rFonts w:ascii="Times New Roman" w:hAnsi="Times New Roman"/>
          <w:color w:val="000000" w:themeColor="text1"/>
          <w:sz w:val="28"/>
          <w:szCs w:val="28"/>
        </w:rPr>
        <w:t>Прокурор Старокулаткинского района</w:t>
      </w:r>
    </w:p>
    <w:p w:rsidR="00D356C6" w:rsidRPr="0080667A" w:rsidRDefault="00D356C6" w:rsidP="00D356C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0667A">
        <w:rPr>
          <w:rFonts w:ascii="Times New Roman" w:hAnsi="Times New Roman"/>
          <w:color w:val="000000" w:themeColor="text1"/>
          <w:sz w:val="28"/>
          <w:szCs w:val="28"/>
        </w:rPr>
        <w:t xml:space="preserve">Ульяновской области                                                                          </w:t>
      </w:r>
      <w:r w:rsidR="00CF7559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Pr="0080667A">
        <w:rPr>
          <w:rFonts w:ascii="Times New Roman" w:hAnsi="Times New Roman"/>
          <w:color w:val="000000" w:themeColor="text1"/>
          <w:sz w:val="28"/>
          <w:szCs w:val="28"/>
        </w:rPr>
        <w:t>А.В. Болотнов</w:t>
      </w:r>
    </w:p>
    <w:p w:rsidR="00D356C6" w:rsidRPr="0080667A" w:rsidRDefault="00D356C6" w:rsidP="00D356C6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D356C6" w:rsidRPr="0080667A" w:rsidRDefault="00016B46" w:rsidP="00D356C6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</w:rPr>
        <w:t>28</w:t>
      </w:r>
      <w:bookmarkStart w:id="0" w:name="_GoBack"/>
      <w:bookmarkEnd w:id="0"/>
      <w:r w:rsidR="0080667A">
        <w:rPr>
          <w:rFonts w:ascii="Times New Roman" w:hAnsi="Times New Roman"/>
          <w:i/>
          <w:color w:val="000000" w:themeColor="text1"/>
          <w:sz w:val="28"/>
          <w:szCs w:val="28"/>
        </w:rPr>
        <w:t>.</w:t>
      </w:r>
      <w:r w:rsidR="00CF7559">
        <w:rPr>
          <w:rFonts w:ascii="Times New Roman" w:hAnsi="Times New Roman"/>
          <w:i/>
          <w:color w:val="000000" w:themeColor="text1"/>
          <w:sz w:val="28"/>
          <w:szCs w:val="28"/>
        </w:rPr>
        <w:t>0</w:t>
      </w:r>
      <w:r w:rsidR="002C3D6A">
        <w:rPr>
          <w:rFonts w:ascii="Times New Roman" w:hAnsi="Times New Roman"/>
          <w:i/>
          <w:color w:val="000000" w:themeColor="text1"/>
          <w:sz w:val="28"/>
          <w:szCs w:val="28"/>
        </w:rPr>
        <w:t>4</w:t>
      </w:r>
      <w:r w:rsidR="0080667A">
        <w:rPr>
          <w:rFonts w:ascii="Times New Roman" w:hAnsi="Times New Roman"/>
          <w:i/>
          <w:color w:val="000000" w:themeColor="text1"/>
          <w:sz w:val="28"/>
          <w:szCs w:val="28"/>
        </w:rPr>
        <w:t>.202</w:t>
      </w:r>
      <w:r w:rsidR="00CF7559">
        <w:rPr>
          <w:rFonts w:ascii="Times New Roman" w:hAnsi="Times New Roman"/>
          <w:i/>
          <w:color w:val="000000" w:themeColor="text1"/>
          <w:sz w:val="28"/>
          <w:szCs w:val="28"/>
        </w:rPr>
        <w:t>3</w:t>
      </w:r>
    </w:p>
    <w:p w:rsidR="00916A86" w:rsidRPr="0080667A" w:rsidRDefault="00916A86">
      <w:pPr>
        <w:rPr>
          <w:rFonts w:ascii="Times New Roman" w:hAnsi="Times New Roman"/>
          <w:color w:val="000000" w:themeColor="text1"/>
          <w:sz w:val="28"/>
          <w:szCs w:val="28"/>
        </w:rPr>
      </w:pPr>
    </w:p>
    <w:sectPr w:rsidR="00916A86" w:rsidRPr="0080667A" w:rsidSect="00884651">
      <w:headerReference w:type="default" r:id="rId6"/>
      <w:pgSz w:w="11906" w:h="16838" w:code="9"/>
      <w:pgMar w:top="1134" w:right="851" w:bottom="851" w:left="153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0E3" w:rsidRDefault="004700E3">
      <w:pPr>
        <w:spacing w:after="0" w:line="240" w:lineRule="auto"/>
      </w:pPr>
      <w:r>
        <w:separator/>
      </w:r>
    </w:p>
  </w:endnote>
  <w:endnote w:type="continuationSeparator" w:id="0">
    <w:p w:rsidR="004700E3" w:rsidRDefault="00470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0E3" w:rsidRDefault="004700E3">
      <w:pPr>
        <w:spacing w:after="0" w:line="240" w:lineRule="auto"/>
      </w:pPr>
      <w:r>
        <w:separator/>
      </w:r>
    </w:p>
  </w:footnote>
  <w:footnote w:type="continuationSeparator" w:id="0">
    <w:p w:rsidR="004700E3" w:rsidRDefault="004700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B1F" w:rsidRDefault="004700E3">
    <w:pPr>
      <w:pStyle w:val="a3"/>
      <w:jc w:val="center"/>
    </w:pPr>
  </w:p>
  <w:p w:rsidR="00F14B1F" w:rsidRDefault="004700E3">
    <w:pPr>
      <w:pStyle w:val="a3"/>
      <w:jc w:val="center"/>
    </w:pPr>
  </w:p>
  <w:p w:rsidR="00F14B1F" w:rsidRDefault="00D356C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090646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576"/>
    <w:rsid w:val="00016B46"/>
    <w:rsid w:val="0004367A"/>
    <w:rsid w:val="00070972"/>
    <w:rsid w:val="00090646"/>
    <w:rsid w:val="00150B25"/>
    <w:rsid w:val="001815D0"/>
    <w:rsid w:val="002B6D85"/>
    <w:rsid w:val="002C3D6A"/>
    <w:rsid w:val="002F4156"/>
    <w:rsid w:val="003E1EAE"/>
    <w:rsid w:val="004324CC"/>
    <w:rsid w:val="004700E3"/>
    <w:rsid w:val="00484BCF"/>
    <w:rsid w:val="00503899"/>
    <w:rsid w:val="005F064C"/>
    <w:rsid w:val="00630C9C"/>
    <w:rsid w:val="0069694F"/>
    <w:rsid w:val="006C0EBC"/>
    <w:rsid w:val="007C53F1"/>
    <w:rsid w:val="0080667A"/>
    <w:rsid w:val="00866FAE"/>
    <w:rsid w:val="00893DB7"/>
    <w:rsid w:val="00916A86"/>
    <w:rsid w:val="00A2705B"/>
    <w:rsid w:val="00B73DB6"/>
    <w:rsid w:val="00BC5576"/>
    <w:rsid w:val="00BD4221"/>
    <w:rsid w:val="00CF7559"/>
    <w:rsid w:val="00D1188D"/>
    <w:rsid w:val="00D356C6"/>
    <w:rsid w:val="00D53963"/>
    <w:rsid w:val="00E261B2"/>
    <w:rsid w:val="00EB0B6E"/>
    <w:rsid w:val="00EE7781"/>
    <w:rsid w:val="00F312A3"/>
    <w:rsid w:val="00F31778"/>
    <w:rsid w:val="00F6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71106"/>
  <w15:chartTrackingRefBased/>
  <w15:docId w15:val="{C4C8A168-6326-4D66-A93E-30BFB8DF7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6C6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F3177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70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356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56C6"/>
    <w:rPr>
      <w:rFonts w:ascii="Calibri" w:eastAsia="Times New Roman" w:hAnsi="Calibri" w:cs="Times New Roman"/>
    </w:rPr>
  </w:style>
  <w:style w:type="paragraph" w:styleId="a5">
    <w:name w:val="Normal (Web)"/>
    <w:basedOn w:val="a"/>
    <w:uiPriority w:val="99"/>
    <w:rsid w:val="00D356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Title"/>
    <w:basedOn w:val="a"/>
    <w:next w:val="a"/>
    <w:link w:val="a7"/>
    <w:qFormat/>
    <w:rsid w:val="00D356C6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7">
    <w:name w:val="Заголовок Знак"/>
    <w:basedOn w:val="a0"/>
    <w:link w:val="a6"/>
    <w:rsid w:val="00D356C6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F317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eeds-pagenavigationicon">
    <w:name w:val="feeds-page__navigation_icon"/>
    <w:basedOn w:val="a0"/>
    <w:rsid w:val="00F31778"/>
  </w:style>
  <w:style w:type="character" w:customStyle="1" w:styleId="feeds-pagenavigationtooltip">
    <w:name w:val="feeds-page__navigation_tooltip"/>
    <w:basedOn w:val="a0"/>
    <w:rsid w:val="00F31778"/>
  </w:style>
  <w:style w:type="character" w:customStyle="1" w:styleId="20">
    <w:name w:val="Заголовок 2 Знак"/>
    <w:basedOn w:val="a0"/>
    <w:link w:val="2"/>
    <w:uiPriority w:val="9"/>
    <w:semiHidden/>
    <w:rsid w:val="00A2705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9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34574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87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5716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92631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06363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91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80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10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989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087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51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9440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2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49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7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4227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282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925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0519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45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70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5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bernikov</dc:creator>
  <cp:keywords/>
  <dc:description/>
  <cp:lastModifiedBy>bolotnov</cp:lastModifiedBy>
  <cp:revision>3</cp:revision>
  <dcterms:created xsi:type="dcterms:W3CDTF">2023-04-28T09:22:00Z</dcterms:created>
  <dcterms:modified xsi:type="dcterms:W3CDTF">2023-04-28T09:23:00Z</dcterms:modified>
</cp:coreProperties>
</file>