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27AE2AF4" w14:textId="17EF9780" w:rsidR="00EF57BE" w:rsidRDefault="00C54733" w:rsidP="00354BA0">
      <w:pPr>
        <w:rPr>
          <w:b/>
          <w:bCs/>
        </w:rPr>
      </w:pPr>
      <w:r w:rsidRPr="00C54733">
        <w:rPr>
          <w:b/>
          <w:bCs/>
        </w:rPr>
        <w:t>Работа VS учеба: не надо идти зарабатывать деньги просто ради денег</w:t>
      </w:r>
    </w:p>
    <w:p w14:paraId="09B11E62" w14:textId="77777777" w:rsidR="00C54733" w:rsidRDefault="00C54733" w:rsidP="00354BA0">
      <w:pPr>
        <w:rPr>
          <w:i/>
          <w:iCs/>
        </w:rPr>
      </w:pPr>
    </w:p>
    <w:p w14:paraId="6C8C6AED" w14:textId="111D7F82" w:rsidR="00C54733" w:rsidRDefault="00C54733" w:rsidP="00354BA0">
      <w:pPr>
        <w:rPr>
          <w:i/>
          <w:iCs/>
        </w:rPr>
      </w:pPr>
      <w:r w:rsidRPr="00C54733">
        <w:rPr>
          <w:i/>
          <w:iCs/>
        </w:rPr>
        <w:t xml:space="preserve">Как старшеклассникам и студентам выбрать первую работу и совмещать ее с учебой, чтобы работа не оказалась в тягость? Как грамотно себя презентовать работодателю, чтобы он выбрал именно вашу кандидатуру? Как обойти недобросовестных работодателей? Эти и другие нюансы работы на старте карьеры главный редактор портала </w:t>
      </w:r>
      <w:hyperlink r:id="rId8" w:history="1">
        <w:r w:rsidRPr="00C54733">
          <w:rPr>
            <w:rStyle w:val="a3"/>
            <w:i/>
            <w:iCs/>
          </w:rPr>
          <w:t>моифинансы.рф</w:t>
        </w:r>
      </w:hyperlink>
      <w:r w:rsidRPr="00C54733">
        <w:rPr>
          <w:i/>
          <w:iCs/>
        </w:rPr>
        <w:t xml:space="preserve"> Мария Соловиченко обсудила с экспертами по рынку труда.</w:t>
      </w:r>
    </w:p>
    <w:p w14:paraId="73183D8A" w14:textId="77777777" w:rsidR="00EF57BE" w:rsidRDefault="00EF57BE" w:rsidP="00BC48F2"/>
    <w:p w14:paraId="6FCEC4E3" w14:textId="77777777" w:rsidR="00C54733" w:rsidRDefault="00C54733" w:rsidP="00C54733">
      <w:r>
        <w:t xml:space="preserve">Работа не должна мучить на первых этапах </w:t>
      </w:r>
    </w:p>
    <w:p w14:paraId="6A643DD6" w14:textId="77777777" w:rsidR="00C54733" w:rsidRDefault="00C54733" w:rsidP="00C54733">
      <w:r>
        <w:t xml:space="preserve">Мария Соловиченко: Как вы считаете, подрабатывать во время учебы – это здорово? Это помогает применить знания на практике или мешает их получать, особенно школьникам и студентам начальных курсов?      </w:t>
      </w:r>
    </w:p>
    <w:p w14:paraId="22A520DF" w14:textId="77777777" w:rsidR="00C54733" w:rsidRDefault="00C54733" w:rsidP="00C54733"/>
    <w:p w14:paraId="33EAD498" w14:textId="77777777" w:rsidR="00C54733" w:rsidRPr="00C54733" w:rsidRDefault="00C54733" w:rsidP="00C54733">
      <w:pPr>
        <w:rPr>
          <w:b/>
          <w:bCs/>
        </w:rPr>
      </w:pPr>
      <w:r w:rsidRPr="00C54733">
        <w:rPr>
          <w:b/>
          <w:bCs/>
        </w:rPr>
        <w:t xml:space="preserve">                       Анна Деньгина, руководитель сервиса «Финздоровье»:</w:t>
      </w:r>
    </w:p>
    <w:p w14:paraId="52EA8CEE" w14:textId="77777777" w:rsidR="00C54733" w:rsidRDefault="00C54733" w:rsidP="00C54733"/>
    <w:p w14:paraId="0B2D6BC4" w14:textId="77777777" w:rsidR="00C54733" w:rsidRDefault="00C54733" w:rsidP="00C54733">
      <w:r>
        <w:t xml:space="preserve">Я за то, чтобы начать пробовать себя в трудовой деятельность как можно раньше. Прямо со школы. Тогда быстрее сформируется базовая ценность того, что ты можешь производить какой-то продукт и получить за это оплату. Так формируется признание себя, понимание, как работают навыки, приобретенные в школе и в институте, понимание экономики, мира денег и их ценности. Это база. И чем раньше она сформируется, тем этот путь будет пройден безопаснее, комфортнее, экологичнее. Я сама проживала это на своем личном опыте. Я это советую своим детям, родственникам, ученикам. </w:t>
      </w:r>
    </w:p>
    <w:p w14:paraId="688C07DB" w14:textId="77777777" w:rsidR="00C54733" w:rsidRDefault="00C54733" w:rsidP="00C54733"/>
    <w:p w14:paraId="3BF5D318" w14:textId="5F164B9A" w:rsidR="00EF57BE" w:rsidRDefault="00C54733" w:rsidP="00C54733">
      <w:r>
        <w:t xml:space="preserve">                     Ольга Зенина, руководитель направления по работе с учебными заведениями и профориентации сервиса по поиску работы SuperJob:</w:t>
      </w:r>
    </w:p>
    <w:p w14:paraId="605FA004" w14:textId="77777777" w:rsidR="00C54733" w:rsidRDefault="00C54733" w:rsidP="00C54733"/>
    <w:p w14:paraId="14E7D766" w14:textId="5E49B1D2" w:rsidR="00C54733" w:rsidRDefault="00C54733" w:rsidP="00C54733">
      <w:r w:rsidRPr="00C54733">
        <w:t>У молодых людей сейчас очень активная жизненная позиция. Школьники часто задают вопрос о том, можно ли найти какую-то подработку у нас на сайте на лето, например. Студенты уже с первого курса спрашивают про стажировки. Тут я соглашусь с Анной: чем раньше начать, тем больше будет практических знаний и навыков, которые потом можно будет применить в своей карьере. Однако все индивидуально. Некоторые очень загружены учебой, и есть другие приоритеты. Поэтому в жизни мы не можем рекомендовать всем поскорее отправляться работать, потому что это принесет очень много пользы. Нужен индивидуальный подход.</w:t>
      </w:r>
    </w:p>
    <w:p w14:paraId="106CDDCC" w14:textId="77777777" w:rsidR="00C54733" w:rsidRDefault="00C54733" w:rsidP="00C54733"/>
    <w:p w14:paraId="0F3F9F23" w14:textId="0CD9AA92" w:rsidR="00B146C2" w:rsidRPr="00B80104" w:rsidRDefault="00EF57BE" w:rsidP="00BC48F2">
      <w:pPr>
        <w:rPr>
          <w:rStyle w:val="a3"/>
          <w:color w:val="auto"/>
          <w:u w:val="none"/>
        </w:rPr>
      </w:pPr>
      <w:r>
        <w:t xml:space="preserve">Еще больше </w:t>
      </w:r>
      <w:r w:rsidR="00C54733">
        <w:t>советов от экспертов</w:t>
      </w:r>
      <w:r>
        <w:t>,</w:t>
      </w:r>
      <w:r w:rsidR="001C2CCA">
        <w:t xml:space="preserve">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r w:rsidR="006A5583">
        <w:rPr>
          <w:rStyle w:val="a3"/>
        </w:rPr>
        <w:t xml:space="preserve"> </w:t>
      </w:r>
      <w:hyperlink r:id="rId9" w:history="1">
        <w:r w:rsidR="00C54733" w:rsidRPr="00EF6EF9">
          <w:rPr>
            <w:rStyle w:val="a3"/>
          </w:rPr>
          <w:t>https://xn--80apaohbc3aw9e.xn--p1ai/article/rabota-vs-ucheba-ne-nado-idti-zarabatyvat-dengi-prosto-radi-deneg/</w:t>
        </w:r>
      </w:hyperlink>
      <w:r w:rsidR="00C54733">
        <w:rPr>
          <w:rStyle w:val="a3"/>
        </w:rPr>
        <w:t xml:space="preserve"> </w:t>
      </w:r>
    </w:p>
    <w:p w14:paraId="3FBB21F3" w14:textId="77777777" w:rsidR="006F756C" w:rsidRDefault="006F756C" w:rsidP="006520DF"/>
    <w:p w14:paraId="59A312F3" w14:textId="09DE29C7" w:rsidR="00E85F37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>: Реда</w:t>
        </w:r>
        <w:r w:rsidRPr="005C0A6A">
          <w:rPr>
            <w:rStyle w:val="a3"/>
          </w:rPr>
          <w:t>к</w:t>
        </w:r>
        <w:r w:rsidRPr="005C0A6A">
          <w:rPr>
            <w:rStyle w:val="a3"/>
          </w:rPr>
          <w:t>ция МоиФинансы</w:t>
        </w:r>
        <w:r w:rsidR="00FB1A29" w:rsidRPr="005C0A6A">
          <w:rPr>
            <w:rStyle w:val="a3"/>
          </w:rPr>
          <w:tab/>
        </w:r>
      </w:hyperlink>
    </w:p>
    <w:p w14:paraId="42E62F09" w14:textId="762D5B74" w:rsidR="002808B9" w:rsidRPr="002808B9" w:rsidRDefault="002808B9" w:rsidP="00F076C5">
      <w:r w:rsidRPr="002808B9">
        <w:t>Автор</w:t>
      </w:r>
      <w:r>
        <w:t xml:space="preserve">: </w:t>
      </w:r>
      <w:hyperlink r:id="rId11" w:history="1">
        <w:r w:rsidRPr="002808B9">
          <w:rPr>
            <w:rStyle w:val="a3"/>
            <w:rFonts w:hint="cs"/>
          </w:rPr>
          <w:t>Мария</w:t>
        </w:r>
        <w:r w:rsidRPr="002808B9">
          <w:rPr>
            <w:rStyle w:val="a3"/>
          </w:rPr>
          <w:t xml:space="preserve"> </w:t>
        </w:r>
        <w:r w:rsidR="00C54733">
          <w:rPr>
            <w:rStyle w:val="a3"/>
          </w:rPr>
          <w:t>Соловиченко</w:t>
        </w:r>
      </w:hyperlink>
    </w:p>
    <w:sectPr w:rsidR="002808B9" w:rsidRPr="002808B9" w:rsidSect="001B3527">
      <w:head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0CFF5" w14:textId="77777777" w:rsidR="00B766C1" w:rsidRDefault="00B766C1" w:rsidP="00902E5C">
      <w:r>
        <w:separator/>
      </w:r>
    </w:p>
  </w:endnote>
  <w:endnote w:type="continuationSeparator" w:id="0">
    <w:p w14:paraId="399171FD" w14:textId="77777777" w:rsidR="00B766C1" w:rsidRDefault="00B766C1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E7C25" w14:textId="77777777" w:rsidR="00B766C1" w:rsidRDefault="00B766C1" w:rsidP="00902E5C">
      <w:r>
        <w:separator/>
      </w:r>
    </w:p>
  </w:footnote>
  <w:footnote w:type="continuationSeparator" w:id="0">
    <w:p w14:paraId="1BEFD457" w14:textId="77777777" w:rsidR="00B766C1" w:rsidRDefault="00B766C1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5"/>
  </w:num>
  <w:num w:numId="2" w16cid:durableId="712728448">
    <w:abstractNumId w:val="3"/>
  </w:num>
  <w:num w:numId="3" w16cid:durableId="1770467996">
    <w:abstractNumId w:val="8"/>
  </w:num>
  <w:num w:numId="4" w16cid:durableId="1274440192">
    <w:abstractNumId w:val="6"/>
  </w:num>
  <w:num w:numId="5" w16cid:durableId="1700736468">
    <w:abstractNumId w:val="0"/>
  </w:num>
  <w:num w:numId="6" w16cid:durableId="737364634">
    <w:abstractNumId w:val="10"/>
  </w:num>
  <w:num w:numId="7" w16cid:durableId="2104110792">
    <w:abstractNumId w:val="12"/>
  </w:num>
  <w:num w:numId="8" w16cid:durableId="1424111780">
    <w:abstractNumId w:val="9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7"/>
  </w:num>
  <w:num w:numId="13" w16cid:durableId="64627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C5ABA"/>
    <w:rsid w:val="000F2D61"/>
    <w:rsid w:val="00120ABA"/>
    <w:rsid w:val="001234F4"/>
    <w:rsid w:val="001335C5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82951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74E2"/>
    <w:rsid w:val="00B425AC"/>
    <w:rsid w:val="00B53448"/>
    <w:rsid w:val="00B53B5A"/>
    <w:rsid w:val="00B62837"/>
    <w:rsid w:val="00B766C1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95820"/>
    <w:rsid w:val="00EB45B2"/>
    <w:rsid w:val="00EE56F3"/>
    <w:rsid w:val="00EF57BE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rabota-vs-ucheba-ne-nado-idti-zarabatyvat-dengi-prosto-radi-dene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paohbc3aw9e.xn--p1ai/article/rabota-vs-ucheba-ne-nado-idti-zarabatyvat-dengi-prosto-radi-dene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rabota-vs-ucheba-ne-nado-idti-zarabatyvat-dengi-prosto-radi-dene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rabota-vs-ucheba-ne-nado-idti-zarabatyvat-dengi-prosto-radi-dene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92</cp:revision>
  <dcterms:created xsi:type="dcterms:W3CDTF">2022-01-21T11:55:00Z</dcterms:created>
  <dcterms:modified xsi:type="dcterms:W3CDTF">2025-02-11T08:02:00Z</dcterms:modified>
</cp:coreProperties>
</file>