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35" w:rsidRPr="00CB0B35" w:rsidRDefault="00CB0B35" w:rsidP="00CB0B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B35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CB0B35" w:rsidRPr="00CB0B35" w:rsidRDefault="00CB0B35" w:rsidP="00CB0B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B35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CB0B35" w:rsidRPr="00CB0B35" w:rsidRDefault="00CB0B35" w:rsidP="00CB0B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B35">
        <w:rPr>
          <w:rFonts w:ascii="Times New Roman" w:eastAsia="Calibri" w:hAnsi="Times New Roman" w:cs="Times New Roman"/>
          <w:b/>
          <w:caps/>
          <w:sz w:val="24"/>
          <w:szCs w:val="24"/>
        </w:rPr>
        <w:t>МОСТЯКСКОЕ</w:t>
      </w:r>
      <w:r w:rsidRPr="00CB0B3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 ПОСЕЛЕНИЕ</w:t>
      </w:r>
    </w:p>
    <w:p w:rsidR="00CB0B35" w:rsidRPr="00CB0B35" w:rsidRDefault="00CB0B35" w:rsidP="00CB0B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B35">
        <w:rPr>
          <w:rFonts w:ascii="Times New Roman" w:eastAsia="Calibri" w:hAnsi="Times New Roman" w:cs="Times New Roman"/>
          <w:b/>
          <w:sz w:val="24"/>
          <w:szCs w:val="24"/>
        </w:rPr>
        <w:t>СТАРОКУЛАТКИНСКОГО  РАЙОНА</w:t>
      </w:r>
    </w:p>
    <w:p w:rsidR="00CB0B35" w:rsidRPr="00CB0B35" w:rsidRDefault="00CB0B35" w:rsidP="00CB0B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B35">
        <w:rPr>
          <w:rFonts w:ascii="Times New Roman" w:eastAsia="Calibri" w:hAnsi="Times New Roman" w:cs="Times New Roman"/>
          <w:b/>
          <w:sz w:val="24"/>
          <w:szCs w:val="24"/>
        </w:rPr>
        <w:t>УЛЬЯНОВСКОЙ ОБЛАСТИ</w:t>
      </w:r>
    </w:p>
    <w:p w:rsidR="00CB0B35" w:rsidRPr="00CB0B35" w:rsidRDefault="00CB0B35" w:rsidP="00CB0B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B35">
        <w:rPr>
          <w:rFonts w:ascii="Times New Roman" w:eastAsia="Calibri" w:hAnsi="Times New Roman" w:cs="Times New Roman"/>
          <w:b/>
          <w:sz w:val="24"/>
          <w:szCs w:val="24"/>
        </w:rPr>
        <w:t>четвертого созыва</w:t>
      </w:r>
    </w:p>
    <w:p w:rsidR="00025979" w:rsidRPr="00CB0B35" w:rsidRDefault="00025979" w:rsidP="00CB0B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25979" w:rsidRPr="00CB0B35" w:rsidRDefault="00025979" w:rsidP="00CB0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B3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25979" w:rsidRPr="00CB0B35" w:rsidRDefault="00025979" w:rsidP="00CB0B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5979" w:rsidRPr="00CB0B35" w:rsidRDefault="0028319C" w:rsidP="00CB0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29.04.</w:t>
      </w:r>
      <w:r w:rsidR="00025979" w:rsidRPr="00CB0B35">
        <w:rPr>
          <w:rFonts w:ascii="Times New Roman" w:hAnsi="Times New Roman" w:cs="Times New Roman"/>
          <w:b/>
          <w:sz w:val="24"/>
          <w:szCs w:val="24"/>
        </w:rPr>
        <w:t xml:space="preserve">2021г                                                               </w:t>
      </w:r>
      <w:r w:rsidR="0042413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025979" w:rsidRPr="00CB0B35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3/4</w:t>
      </w:r>
    </w:p>
    <w:p w:rsidR="00025979" w:rsidRDefault="00025979" w:rsidP="00025979">
      <w:pPr>
        <w:jc w:val="both"/>
        <w:rPr>
          <w:rFonts w:ascii="Times New Roman" w:hAnsi="Times New Roman" w:cs="Times New Roman"/>
          <w:i/>
        </w:rPr>
      </w:pPr>
    </w:p>
    <w:p w:rsidR="00025979" w:rsidRDefault="00CB0B35" w:rsidP="00CB0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0B3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CB0B35">
        <w:rPr>
          <w:rFonts w:ascii="Times New Roman" w:eastAsia="Calibri" w:hAnsi="Times New Roman" w:cs="Times New Roman"/>
          <w:b/>
          <w:sz w:val="24"/>
          <w:szCs w:val="24"/>
        </w:rPr>
        <w:t xml:space="preserve">. Старый </w:t>
      </w:r>
      <w:proofErr w:type="spellStart"/>
      <w:r w:rsidRPr="00CB0B35">
        <w:rPr>
          <w:rFonts w:ascii="Times New Roman" w:eastAsia="Calibri" w:hAnsi="Times New Roman" w:cs="Times New Roman"/>
          <w:b/>
          <w:sz w:val="24"/>
          <w:szCs w:val="24"/>
        </w:rPr>
        <w:t>Мостяк</w:t>
      </w:r>
      <w:proofErr w:type="spellEnd"/>
    </w:p>
    <w:p w:rsidR="00CB0B35" w:rsidRPr="00CB0B35" w:rsidRDefault="00CB0B35" w:rsidP="00CB0B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0B35" w:rsidRDefault="00CB0B35" w:rsidP="00025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B35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порядке проведения </w:t>
      </w:r>
    </w:p>
    <w:p w:rsidR="00CB0B35" w:rsidRDefault="00CB0B35" w:rsidP="00025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0B35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CB0B35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</w:t>
      </w:r>
    </w:p>
    <w:p w:rsidR="00025979" w:rsidRPr="00CB0B35" w:rsidRDefault="00CB0B35" w:rsidP="00025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B35">
        <w:rPr>
          <w:rFonts w:ascii="Times New Roman" w:eastAsia="Calibri" w:hAnsi="Times New Roman" w:cs="Times New Roman"/>
          <w:b/>
          <w:sz w:val="24"/>
          <w:szCs w:val="24"/>
        </w:rPr>
        <w:t>Совет</w:t>
      </w:r>
      <w:r w:rsidRPr="00CB0B35">
        <w:rPr>
          <w:rFonts w:ascii="Times New Roman" w:hAnsi="Times New Roman" w:cs="Times New Roman"/>
          <w:b/>
          <w:sz w:val="24"/>
          <w:szCs w:val="24"/>
        </w:rPr>
        <w:t>а</w:t>
      </w:r>
      <w:r w:rsidRPr="00CB0B35">
        <w:rPr>
          <w:rFonts w:ascii="Times New Roman" w:eastAsia="Calibri" w:hAnsi="Times New Roman" w:cs="Times New Roman"/>
          <w:b/>
          <w:sz w:val="24"/>
          <w:szCs w:val="24"/>
        </w:rPr>
        <w:t xml:space="preserve"> депутатов муниципального образования </w:t>
      </w:r>
      <w:proofErr w:type="spellStart"/>
      <w:r w:rsidRPr="00CB0B35">
        <w:rPr>
          <w:rFonts w:ascii="Times New Roman" w:eastAsia="Calibri" w:hAnsi="Times New Roman" w:cs="Times New Roman"/>
          <w:b/>
          <w:sz w:val="24"/>
          <w:szCs w:val="24"/>
        </w:rPr>
        <w:t>Мостякское</w:t>
      </w:r>
      <w:proofErr w:type="spellEnd"/>
      <w:r w:rsidRPr="00CB0B3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Pr="00CB0B35">
        <w:rPr>
          <w:rFonts w:ascii="Times New Roman" w:hAnsi="Times New Roman" w:cs="Times New Roman"/>
          <w:b/>
          <w:sz w:val="24"/>
          <w:szCs w:val="24"/>
        </w:rPr>
        <w:t>Старокулаткинского</w:t>
      </w:r>
      <w:proofErr w:type="spellEnd"/>
      <w:r w:rsidRPr="00CB0B35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CB0B35">
        <w:rPr>
          <w:rFonts w:ascii="Times New Roman" w:hAnsi="Times New Roman" w:cs="Times New Roman"/>
          <w:b/>
          <w:bCs/>
          <w:sz w:val="24"/>
          <w:szCs w:val="24"/>
        </w:rPr>
        <w:t>льяновской области</w:t>
      </w:r>
    </w:p>
    <w:p w:rsidR="00025979" w:rsidRDefault="00025979" w:rsidP="00025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B0B35" w:rsidRDefault="00CB0B35" w:rsidP="00CB0B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proofErr w:type="gramStart"/>
      <w:r w:rsidR="00025979" w:rsidRPr="00CB0B35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Федеральным законам от 17.07.2009 </w:t>
      </w:r>
      <w:hyperlink r:id="rId5" w:history="1">
        <w:r w:rsidR="00025979" w:rsidRPr="00CB0B35">
          <w:rPr>
            <w:rStyle w:val="a3"/>
            <w:rFonts w:ascii="Times New Roman" w:hAnsi="Times New Roman" w:cs="Times New Roman"/>
            <w:bCs/>
            <w:iCs/>
            <w:sz w:val="24"/>
            <w:szCs w:val="24"/>
            <w:u w:val="none"/>
          </w:rPr>
          <w:t>N 172-ФЗ</w:t>
        </w:r>
      </w:hyperlink>
      <w:r w:rsidR="00025979" w:rsidRPr="00CB0B35">
        <w:rPr>
          <w:rFonts w:ascii="Times New Roman" w:hAnsi="Times New Roman" w:cs="Times New Roman"/>
          <w:bCs/>
          <w:iCs/>
          <w:sz w:val="24"/>
          <w:szCs w:val="24"/>
        </w:rPr>
        <w:t xml:space="preserve"> "Об </w:t>
      </w:r>
      <w:proofErr w:type="spellStart"/>
      <w:r w:rsidR="00025979" w:rsidRPr="00CB0B35">
        <w:rPr>
          <w:rFonts w:ascii="Times New Roman" w:hAnsi="Times New Roman" w:cs="Times New Roman"/>
          <w:bCs/>
          <w:iCs/>
          <w:sz w:val="24"/>
          <w:szCs w:val="24"/>
        </w:rPr>
        <w:t>антикоррупционной</w:t>
      </w:r>
      <w:proofErr w:type="spellEnd"/>
      <w:r w:rsidR="00025979" w:rsidRPr="00CB0B35">
        <w:rPr>
          <w:rFonts w:ascii="Times New Roman" w:hAnsi="Times New Roman" w:cs="Times New Roman"/>
          <w:bCs/>
          <w:iCs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D8443C">
        <w:rPr>
          <w:rFonts w:ascii="Times New Roman" w:hAnsi="Times New Roman" w:cs="Times New Roman"/>
          <w:bCs/>
          <w:iCs/>
          <w:sz w:val="24"/>
          <w:szCs w:val="24"/>
        </w:rPr>
        <w:t xml:space="preserve">», </w:t>
      </w:r>
      <w:r w:rsidR="00D8443C" w:rsidRPr="00D8443C">
        <w:rPr>
          <w:rStyle w:val="s6"/>
          <w:rFonts w:ascii="Times New Roman" w:hAnsi="Times New Roman"/>
          <w:sz w:val="24"/>
          <w:szCs w:val="24"/>
        </w:rPr>
        <w:t xml:space="preserve">Уставом </w:t>
      </w:r>
      <w:r w:rsidR="00D8443C" w:rsidRPr="00D8443C">
        <w:rPr>
          <w:rFonts w:ascii="Times New Roman" w:hAnsi="Times New Roman"/>
          <w:sz w:val="24"/>
          <w:szCs w:val="24"/>
        </w:rPr>
        <w:t>муниципального образования</w:t>
      </w:r>
      <w:r w:rsidR="00D8443C" w:rsidRPr="00D84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8443C" w:rsidRPr="00D8443C">
        <w:rPr>
          <w:rFonts w:ascii="Times New Roman" w:eastAsia="Calibri" w:hAnsi="Times New Roman" w:cs="Times New Roman"/>
          <w:sz w:val="24"/>
          <w:szCs w:val="24"/>
        </w:rPr>
        <w:t>Мостякское</w:t>
      </w:r>
      <w:proofErr w:type="spellEnd"/>
      <w:r w:rsidR="00D8443C" w:rsidRPr="00D8443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поселение,</w:t>
      </w:r>
      <w:r w:rsidR="00025979" w:rsidRPr="00CB0B35">
        <w:rPr>
          <w:rFonts w:ascii="Times New Roman" w:hAnsi="Times New Roman" w:cs="Times New Roman"/>
          <w:bCs/>
          <w:iCs/>
          <w:sz w:val="24"/>
          <w:szCs w:val="24"/>
        </w:rPr>
        <w:t xml:space="preserve"> Совет депутатов муниципального образования  </w:t>
      </w:r>
      <w:proofErr w:type="spellStart"/>
      <w:r w:rsidRPr="00CB0B35">
        <w:rPr>
          <w:rFonts w:ascii="Times New Roman" w:eastAsia="Calibri" w:hAnsi="Times New Roman" w:cs="Times New Roman"/>
          <w:sz w:val="24"/>
          <w:szCs w:val="24"/>
        </w:rPr>
        <w:t>Мостякское</w:t>
      </w:r>
      <w:proofErr w:type="spellEnd"/>
      <w:r w:rsidRPr="00CB0B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CB0B35">
        <w:rPr>
          <w:rFonts w:ascii="Times New Roman" w:hAnsi="Times New Roman" w:cs="Times New Roman"/>
          <w:sz w:val="24"/>
          <w:szCs w:val="24"/>
        </w:rPr>
        <w:t>Старокулаткинского</w:t>
      </w:r>
      <w:proofErr w:type="spellEnd"/>
      <w:r w:rsidRPr="00CB0B3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CB0B35">
        <w:rPr>
          <w:rFonts w:ascii="Times New Roman" w:hAnsi="Times New Roman" w:cs="Times New Roman"/>
          <w:bCs/>
          <w:sz w:val="24"/>
          <w:szCs w:val="24"/>
        </w:rPr>
        <w:t>Ульяновской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0B35">
        <w:rPr>
          <w:rFonts w:ascii="Times New Roman" w:hAnsi="Times New Roman" w:cs="Times New Roman"/>
          <w:bCs/>
          <w:iCs/>
          <w:sz w:val="24"/>
          <w:szCs w:val="24"/>
        </w:rPr>
        <w:t>решил</w:t>
      </w:r>
      <w:r w:rsidR="00025979" w:rsidRPr="00CB0B35">
        <w:rPr>
          <w:rFonts w:ascii="Times New Roman" w:hAnsi="Times New Roman" w:cs="Times New Roman"/>
          <w:bCs/>
          <w:iCs/>
          <w:sz w:val="24"/>
          <w:szCs w:val="24"/>
        </w:rPr>
        <w:t>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gramEnd"/>
    </w:p>
    <w:p w:rsidR="00CB0B35" w:rsidRPr="00CB0B35" w:rsidRDefault="00CB0B35" w:rsidP="00CB0B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="00025979" w:rsidRPr="00CB0B35">
        <w:rPr>
          <w:rFonts w:ascii="Times New Roman" w:hAnsi="Times New Roman" w:cs="Times New Roman"/>
          <w:bCs/>
          <w:iCs/>
          <w:sz w:val="24"/>
          <w:szCs w:val="24"/>
        </w:rPr>
        <w:t xml:space="preserve">1. Утвердить </w:t>
      </w:r>
      <w:hyperlink r:id="rId6" w:anchor="Par31" w:history="1">
        <w:r w:rsidR="00025979" w:rsidRPr="00CB0B35">
          <w:rPr>
            <w:rStyle w:val="a3"/>
            <w:rFonts w:ascii="Times New Roman" w:hAnsi="Times New Roman" w:cs="Times New Roman"/>
            <w:bCs/>
            <w:iCs/>
            <w:sz w:val="24"/>
            <w:szCs w:val="24"/>
            <w:u w:val="none"/>
          </w:rPr>
          <w:t>Положение</w:t>
        </w:r>
      </w:hyperlink>
      <w:r w:rsidR="00025979" w:rsidRPr="00CB0B35">
        <w:rPr>
          <w:rFonts w:ascii="Times New Roman" w:hAnsi="Times New Roman" w:cs="Times New Roman"/>
          <w:bCs/>
          <w:iCs/>
          <w:sz w:val="24"/>
          <w:szCs w:val="24"/>
        </w:rPr>
        <w:t xml:space="preserve"> о порядке проведения </w:t>
      </w:r>
      <w:proofErr w:type="spellStart"/>
      <w:r w:rsidR="00025979" w:rsidRPr="00CB0B35">
        <w:rPr>
          <w:rFonts w:ascii="Times New Roman" w:hAnsi="Times New Roman" w:cs="Times New Roman"/>
          <w:bCs/>
          <w:iCs/>
          <w:sz w:val="24"/>
          <w:szCs w:val="24"/>
        </w:rPr>
        <w:t>антикоррупционной</w:t>
      </w:r>
      <w:proofErr w:type="spellEnd"/>
      <w:r w:rsidR="00025979" w:rsidRPr="00CB0B35">
        <w:rPr>
          <w:rFonts w:ascii="Times New Roman" w:hAnsi="Times New Roman" w:cs="Times New Roman"/>
          <w:bCs/>
          <w:iCs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Совета депутатов муниципального образования </w:t>
      </w:r>
      <w:proofErr w:type="spellStart"/>
      <w:r w:rsidR="004E48CC" w:rsidRPr="00CB0B35">
        <w:rPr>
          <w:rFonts w:ascii="Times New Roman" w:eastAsia="Calibri" w:hAnsi="Times New Roman" w:cs="Times New Roman"/>
          <w:sz w:val="24"/>
          <w:szCs w:val="24"/>
        </w:rPr>
        <w:t>Мостякское</w:t>
      </w:r>
      <w:proofErr w:type="spellEnd"/>
      <w:r w:rsidR="004E48CC" w:rsidRPr="00CB0B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4E48CC" w:rsidRPr="00CB0B35">
        <w:rPr>
          <w:rFonts w:ascii="Times New Roman" w:hAnsi="Times New Roman" w:cs="Times New Roman"/>
          <w:sz w:val="24"/>
          <w:szCs w:val="24"/>
        </w:rPr>
        <w:t>Старокулаткинского</w:t>
      </w:r>
      <w:proofErr w:type="spellEnd"/>
      <w:r w:rsidR="004E48CC" w:rsidRPr="00CB0B3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E48CC" w:rsidRPr="00CB0B35">
        <w:rPr>
          <w:rFonts w:ascii="Times New Roman" w:hAnsi="Times New Roman" w:cs="Times New Roman"/>
          <w:bCs/>
          <w:sz w:val="24"/>
          <w:szCs w:val="24"/>
        </w:rPr>
        <w:t>Ульяновской области</w:t>
      </w:r>
      <w:r w:rsidR="00025979" w:rsidRPr="00CB0B3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25979" w:rsidRPr="00CB0B3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025979" w:rsidRPr="00CB0B3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025979" w:rsidRPr="00CB0B3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025979" w:rsidRPr="00CB0B35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025979" w:rsidRPr="00CB0B35" w:rsidRDefault="00025979" w:rsidP="000259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0B35">
        <w:rPr>
          <w:rFonts w:ascii="Times New Roman" w:hAnsi="Times New Roman" w:cs="Times New Roman"/>
          <w:bCs/>
          <w:iCs/>
          <w:sz w:val="24"/>
          <w:szCs w:val="24"/>
        </w:rPr>
        <w:t xml:space="preserve">2. Настоящее решение вступает в силу </w:t>
      </w:r>
      <w:r w:rsidR="004E48CC">
        <w:rPr>
          <w:rFonts w:ascii="Times New Roman" w:hAnsi="Times New Roman" w:cs="Times New Roman"/>
          <w:bCs/>
          <w:iCs/>
          <w:sz w:val="24"/>
          <w:szCs w:val="24"/>
        </w:rPr>
        <w:t xml:space="preserve">на следующий день после </w:t>
      </w:r>
      <w:r w:rsidR="00D8443C">
        <w:rPr>
          <w:rFonts w:ascii="Times New Roman" w:hAnsi="Times New Roman" w:cs="Times New Roman"/>
          <w:bCs/>
          <w:iCs/>
          <w:sz w:val="24"/>
          <w:szCs w:val="24"/>
        </w:rPr>
        <w:t xml:space="preserve">дня </w:t>
      </w:r>
      <w:r w:rsidR="004E48CC">
        <w:rPr>
          <w:rFonts w:ascii="Times New Roman" w:hAnsi="Times New Roman" w:cs="Times New Roman"/>
          <w:bCs/>
          <w:iCs/>
          <w:sz w:val="24"/>
          <w:szCs w:val="24"/>
        </w:rPr>
        <w:t>его официального  опубликования</w:t>
      </w:r>
      <w:r w:rsidRPr="00CB0B3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25979" w:rsidRPr="00CB0B35" w:rsidRDefault="00025979" w:rsidP="00025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689B" w:rsidRPr="00FD689B" w:rsidRDefault="00FD689B" w:rsidP="00FD68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89B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D689B" w:rsidRPr="00FD689B" w:rsidRDefault="00FD689B" w:rsidP="00FD689B">
      <w:pPr>
        <w:tabs>
          <w:tab w:val="left" w:pos="775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689B">
        <w:rPr>
          <w:rFonts w:ascii="Times New Roman" w:eastAsia="Calibri" w:hAnsi="Times New Roman" w:cs="Times New Roman"/>
          <w:sz w:val="24"/>
          <w:szCs w:val="24"/>
        </w:rPr>
        <w:t>Мостякское</w:t>
      </w:r>
      <w:proofErr w:type="spellEnd"/>
      <w:r w:rsidRPr="00FD689B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689B">
        <w:rPr>
          <w:rFonts w:ascii="Times New Roman" w:eastAsia="Calibri" w:hAnsi="Times New Roman" w:cs="Times New Roman"/>
          <w:sz w:val="24"/>
          <w:szCs w:val="24"/>
        </w:rPr>
        <w:t xml:space="preserve"> М.М. </w:t>
      </w:r>
      <w:proofErr w:type="spellStart"/>
      <w:r w:rsidRPr="00FD689B">
        <w:rPr>
          <w:rFonts w:ascii="Times New Roman" w:eastAsia="Calibri" w:hAnsi="Times New Roman" w:cs="Times New Roman"/>
          <w:sz w:val="24"/>
          <w:szCs w:val="24"/>
        </w:rPr>
        <w:t>Нугаев</w:t>
      </w:r>
      <w:proofErr w:type="spellEnd"/>
    </w:p>
    <w:p w:rsidR="00025979" w:rsidRPr="00CB0B35" w:rsidRDefault="00025979" w:rsidP="00025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25979" w:rsidRPr="00CB0B35" w:rsidRDefault="00025979" w:rsidP="00025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25979" w:rsidRDefault="00025979" w:rsidP="00025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24136" w:rsidRDefault="00424136" w:rsidP="00025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24136" w:rsidRPr="00CB0B35" w:rsidRDefault="00424136" w:rsidP="00025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25979" w:rsidRPr="00CB0B35" w:rsidRDefault="00025979" w:rsidP="00025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25979" w:rsidRDefault="00025979" w:rsidP="00025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5979" w:rsidRDefault="00025979" w:rsidP="00025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5979" w:rsidRDefault="00025979" w:rsidP="0002597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5979" w:rsidRDefault="00025979" w:rsidP="0002597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5979" w:rsidRDefault="00025979" w:rsidP="0002597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</w:t>
      </w:r>
    </w:p>
    <w:p w:rsidR="00025979" w:rsidRDefault="00025979" w:rsidP="0002597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140D4" w:rsidRDefault="003140D4" w:rsidP="00025979">
      <w:pPr>
        <w:autoSpaceDE w:val="0"/>
        <w:autoSpaceDN w:val="0"/>
        <w:adjustRightInd w:val="0"/>
        <w:ind w:left="2832" w:firstLine="708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140D4" w:rsidRDefault="003140D4" w:rsidP="00025979">
      <w:pPr>
        <w:autoSpaceDE w:val="0"/>
        <w:autoSpaceDN w:val="0"/>
        <w:adjustRightInd w:val="0"/>
        <w:ind w:left="2832" w:firstLine="708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140D4" w:rsidRDefault="003140D4" w:rsidP="00025979">
      <w:pPr>
        <w:autoSpaceDE w:val="0"/>
        <w:autoSpaceDN w:val="0"/>
        <w:adjustRightInd w:val="0"/>
        <w:ind w:left="2832" w:firstLine="708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140D4" w:rsidRDefault="003140D4" w:rsidP="004C14A8">
      <w:pPr>
        <w:autoSpaceDE w:val="0"/>
        <w:autoSpaceDN w:val="0"/>
        <w:adjustRightInd w:val="0"/>
        <w:ind w:left="2832" w:firstLine="708"/>
        <w:jc w:val="right"/>
        <w:outlineLvl w:val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D8443C" w:rsidRDefault="00D8443C" w:rsidP="004C14A8">
      <w:pPr>
        <w:autoSpaceDE w:val="0"/>
        <w:autoSpaceDN w:val="0"/>
        <w:adjustRightInd w:val="0"/>
        <w:ind w:left="2832" w:firstLine="708"/>
        <w:jc w:val="right"/>
        <w:outlineLvl w:val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D8443C" w:rsidRDefault="00D8443C" w:rsidP="004C14A8">
      <w:pPr>
        <w:autoSpaceDE w:val="0"/>
        <w:autoSpaceDN w:val="0"/>
        <w:adjustRightInd w:val="0"/>
        <w:ind w:left="2832" w:firstLine="708"/>
        <w:jc w:val="right"/>
        <w:outlineLvl w:val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D8443C" w:rsidRPr="004C14A8" w:rsidRDefault="00D8443C" w:rsidP="004C14A8">
      <w:pPr>
        <w:autoSpaceDE w:val="0"/>
        <w:autoSpaceDN w:val="0"/>
        <w:adjustRightInd w:val="0"/>
        <w:ind w:left="2832" w:firstLine="708"/>
        <w:jc w:val="right"/>
        <w:outlineLvl w:val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025979" w:rsidRPr="004C14A8" w:rsidRDefault="00025979" w:rsidP="004C14A8">
      <w:pPr>
        <w:autoSpaceDE w:val="0"/>
        <w:autoSpaceDN w:val="0"/>
        <w:adjustRightInd w:val="0"/>
        <w:ind w:left="2832" w:firstLine="708"/>
        <w:jc w:val="right"/>
        <w:outlineLvl w:val="0"/>
        <w:rPr>
          <w:rFonts w:ascii="Times New Roman" w:hAnsi="Times New Roman" w:cs="Times New Roman"/>
          <w:bCs/>
          <w:iCs/>
          <w:sz w:val="20"/>
          <w:szCs w:val="20"/>
        </w:rPr>
      </w:pPr>
      <w:r w:rsidRPr="004C14A8">
        <w:rPr>
          <w:rFonts w:ascii="Times New Roman" w:hAnsi="Times New Roman" w:cs="Times New Roman"/>
          <w:bCs/>
          <w:iCs/>
          <w:sz w:val="20"/>
          <w:szCs w:val="20"/>
        </w:rPr>
        <w:t xml:space="preserve"> Приложение к решению</w:t>
      </w:r>
    </w:p>
    <w:p w:rsidR="004C14A8" w:rsidRDefault="00025979" w:rsidP="004C14A8">
      <w:pPr>
        <w:autoSpaceDE w:val="0"/>
        <w:autoSpaceDN w:val="0"/>
        <w:adjustRightInd w:val="0"/>
        <w:ind w:left="2832" w:firstLine="708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4C14A8">
        <w:rPr>
          <w:rFonts w:ascii="Times New Roman" w:hAnsi="Times New Roman" w:cs="Times New Roman"/>
          <w:bCs/>
          <w:iCs/>
          <w:sz w:val="20"/>
          <w:szCs w:val="20"/>
        </w:rPr>
        <w:t>Совета депутатов муниципального</w:t>
      </w:r>
    </w:p>
    <w:p w:rsidR="004C14A8" w:rsidRDefault="00025979" w:rsidP="004C14A8">
      <w:pPr>
        <w:autoSpaceDE w:val="0"/>
        <w:autoSpaceDN w:val="0"/>
        <w:adjustRightInd w:val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4C14A8">
        <w:rPr>
          <w:rFonts w:ascii="Times New Roman" w:hAnsi="Times New Roman" w:cs="Times New Roman"/>
          <w:bCs/>
          <w:iCs/>
          <w:sz w:val="20"/>
          <w:szCs w:val="20"/>
        </w:rPr>
        <w:t xml:space="preserve"> МО </w:t>
      </w:r>
      <w:proofErr w:type="spellStart"/>
      <w:r w:rsidR="004C14A8" w:rsidRPr="004C14A8">
        <w:rPr>
          <w:rFonts w:ascii="Times New Roman" w:eastAsia="Calibri" w:hAnsi="Times New Roman" w:cs="Times New Roman"/>
          <w:sz w:val="20"/>
          <w:szCs w:val="20"/>
        </w:rPr>
        <w:t>Мостякское</w:t>
      </w:r>
      <w:proofErr w:type="spellEnd"/>
      <w:r w:rsidR="004C14A8" w:rsidRPr="004C14A8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 </w:t>
      </w:r>
    </w:p>
    <w:p w:rsidR="00025979" w:rsidRPr="004C14A8" w:rsidRDefault="004C14A8" w:rsidP="004C14A8">
      <w:pPr>
        <w:autoSpaceDE w:val="0"/>
        <w:autoSpaceDN w:val="0"/>
        <w:adjustRightInd w:val="0"/>
        <w:ind w:left="2832" w:firstLine="708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о</w:t>
      </w:r>
      <w:r w:rsidR="00025979" w:rsidRPr="004C14A8">
        <w:rPr>
          <w:rFonts w:ascii="Times New Roman" w:hAnsi="Times New Roman" w:cs="Times New Roman"/>
          <w:bCs/>
          <w:iCs/>
          <w:sz w:val="20"/>
          <w:szCs w:val="20"/>
        </w:rPr>
        <w:t>т «</w:t>
      </w:r>
      <w:r w:rsidR="0028319C">
        <w:rPr>
          <w:rFonts w:ascii="Times New Roman" w:hAnsi="Times New Roman" w:cs="Times New Roman"/>
          <w:bCs/>
          <w:iCs/>
          <w:sz w:val="20"/>
          <w:szCs w:val="20"/>
        </w:rPr>
        <w:t>29</w:t>
      </w:r>
      <w:r w:rsidR="00025979" w:rsidRPr="004C14A8">
        <w:rPr>
          <w:rFonts w:ascii="Times New Roman" w:hAnsi="Times New Roman" w:cs="Times New Roman"/>
          <w:bCs/>
          <w:iCs/>
          <w:sz w:val="20"/>
          <w:szCs w:val="20"/>
        </w:rPr>
        <w:t>»</w:t>
      </w:r>
      <w:r w:rsidR="0028319C">
        <w:rPr>
          <w:rFonts w:ascii="Times New Roman" w:hAnsi="Times New Roman" w:cs="Times New Roman"/>
          <w:bCs/>
          <w:iCs/>
          <w:sz w:val="20"/>
          <w:szCs w:val="20"/>
        </w:rPr>
        <w:t>04.</w:t>
      </w:r>
      <w:r w:rsidR="00025979" w:rsidRPr="004C14A8">
        <w:rPr>
          <w:rFonts w:ascii="Times New Roman" w:hAnsi="Times New Roman" w:cs="Times New Roman"/>
          <w:bCs/>
          <w:iCs/>
          <w:sz w:val="20"/>
          <w:szCs w:val="20"/>
        </w:rPr>
        <w:t xml:space="preserve">2021 г. N </w:t>
      </w:r>
      <w:r w:rsidR="0028319C">
        <w:rPr>
          <w:rFonts w:ascii="Times New Roman" w:hAnsi="Times New Roman" w:cs="Times New Roman"/>
          <w:bCs/>
          <w:iCs/>
          <w:sz w:val="20"/>
          <w:szCs w:val="20"/>
        </w:rPr>
        <w:t>3</w:t>
      </w:r>
      <w:r w:rsidR="00025979" w:rsidRPr="004C14A8">
        <w:rPr>
          <w:rFonts w:ascii="Times New Roman" w:hAnsi="Times New Roman" w:cs="Times New Roman"/>
          <w:bCs/>
          <w:iCs/>
          <w:sz w:val="20"/>
          <w:szCs w:val="20"/>
        </w:rPr>
        <w:t>/</w:t>
      </w:r>
      <w:r w:rsidR="0028319C">
        <w:rPr>
          <w:rFonts w:ascii="Times New Roman" w:hAnsi="Times New Roman" w:cs="Times New Roman"/>
          <w:bCs/>
          <w:iCs/>
          <w:sz w:val="20"/>
          <w:szCs w:val="20"/>
        </w:rPr>
        <w:t>4</w:t>
      </w:r>
    </w:p>
    <w:p w:rsidR="00025979" w:rsidRDefault="00025979" w:rsidP="00025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bookmarkStart w:id="0" w:name="Par31"/>
    <w:bookmarkEnd w:id="0"/>
    <w:p w:rsidR="00025979" w:rsidRPr="004C14A8" w:rsidRDefault="00023027" w:rsidP="004C14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14A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C14A8" w:rsidRPr="004C14A8">
        <w:rPr>
          <w:rFonts w:ascii="Times New Roman" w:hAnsi="Times New Roman" w:cs="Times New Roman"/>
          <w:b/>
          <w:sz w:val="24"/>
          <w:szCs w:val="24"/>
        </w:rPr>
        <w:instrText>HYPERLINK "file:///C:\\Users\\Mostuak\\Desktop\\Положение%20об%20экспертизе.docx" \l "Par31"</w:instrText>
      </w:r>
      <w:r w:rsidRPr="004C14A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C14A8" w:rsidRPr="004C14A8">
        <w:rPr>
          <w:rStyle w:val="a3"/>
          <w:rFonts w:ascii="Times New Roman" w:hAnsi="Times New Roman" w:cs="Times New Roman"/>
          <w:b/>
          <w:bCs/>
          <w:iCs/>
          <w:sz w:val="24"/>
          <w:szCs w:val="24"/>
          <w:u w:val="none"/>
        </w:rPr>
        <w:t>Положение</w:t>
      </w:r>
      <w:r w:rsidRPr="004C14A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C14A8" w:rsidRPr="004C14A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 порядке проведения </w:t>
      </w:r>
      <w:proofErr w:type="spellStart"/>
      <w:r w:rsidR="004C14A8" w:rsidRPr="004C14A8">
        <w:rPr>
          <w:rFonts w:ascii="Times New Roman" w:hAnsi="Times New Roman" w:cs="Times New Roman"/>
          <w:b/>
          <w:bCs/>
          <w:iCs/>
          <w:sz w:val="24"/>
          <w:szCs w:val="24"/>
        </w:rPr>
        <w:t>антикоррупционной</w:t>
      </w:r>
      <w:proofErr w:type="spellEnd"/>
      <w:r w:rsidR="004C14A8" w:rsidRPr="004C14A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Совета депутатов муниципального образования </w:t>
      </w:r>
      <w:proofErr w:type="spellStart"/>
      <w:r w:rsidR="004C14A8" w:rsidRPr="004C14A8">
        <w:rPr>
          <w:rFonts w:ascii="Times New Roman" w:eastAsia="Calibri" w:hAnsi="Times New Roman" w:cs="Times New Roman"/>
          <w:b/>
          <w:sz w:val="24"/>
          <w:szCs w:val="24"/>
        </w:rPr>
        <w:t>Мостякское</w:t>
      </w:r>
      <w:proofErr w:type="spellEnd"/>
      <w:r w:rsidR="004C14A8" w:rsidRPr="004C14A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="004C14A8" w:rsidRPr="004C14A8">
        <w:rPr>
          <w:rFonts w:ascii="Times New Roman" w:hAnsi="Times New Roman" w:cs="Times New Roman"/>
          <w:b/>
          <w:sz w:val="24"/>
          <w:szCs w:val="24"/>
        </w:rPr>
        <w:t>Старокулаткинского</w:t>
      </w:r>
      <w:proofErr w:type="spellEnd"/>
      <w:r w:rsidR="004C14A8" w:rsidRPr="004C14A8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4C14A8" w:rsidRPr="004C14A8">
        <w:rPr>
          <w:rFonts w:ascii="Times New Roman" w:hAnsi="Times New Roman" w:cs="Times New Roman"/>
          <w:b/>
          <w:bCs/>
          <w:sz w:val="24"/>
          <w:szCs w:val="24"/>
        </w:rPr>
        <w:t>Ульяновской области</w:t>
      </w:r>
      <w:r w:rsidR="004C14A8" w:rsidRPr="004C14A8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D8443C" w:rsidRDefault="00D8443C" w:rsidP="00D8443C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8443C" w:rsidRPr="00D8443C" w:rsidRDefault="00D8443C" w:rsidP="00D8443C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8443C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D8443C" w:rsidRPr="00D8443C" w:rsidRDefault="00D8443C" w:rsidP="00D8443C">
      <w:pPr>
        <w:pStyle w:val="a6"/>
        <w:numPr>
          <w:ilvl w:val="0"/>
          <w:numId w:val="1"/>
        </w:numPr>
        <w:tabs>
          <w:tab w:val="left" w:pos="1289"/>
        </w:tabs>
        <w:spacing w:after="0" w:line="315" w:lineRule="exact"/>
        <w:ind w:left="20" w:right="-5" w:firstLine="700"/>
        <w:jc w:val="both"/>
        <w:rPr>
          <w:sz w:val="24"/>
          <w:szCs w:val="24"/>
        </w:rPr>
      </w:pPr>
      <w:proofErr w:type="gramStart"/>
      <w:r w:rsidRPr="00D8443C">
        <w:rPr>
          <w:sz w:val="24"/>
          <w:szCs w:val="24"/>
        </w:rPr>
        <w:t xml:space="preserve">Настоящее Положение в соответствии с Федеральным законом от 17 июля 2009 года № 172-ФЗ "Об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экспертизе нормативных правовых актов и проектов нормативных правовых актов" устанавливает порядок проведения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 муниципальных </w:t>
      </w:r>
      <w:r w:rsidRPr="00D8443C">
        <w:rPr>
          <w:color w:val="000000"/>
          <w:sz w:val="24"/>
          <w:szCs w:val="24"/>
        </w:rPr>
        <w:t xml:space="preserve">нормативных правовых актов и проектов нормативных правовых актов </w:t>
      </w:r>
      <w:r w:rsidRPr="00D8443C">
        <w:rPr>
          <w:sz w:val="24"/>
          <w:szCs w:val="24"/>
        </w:rPr>
        <w:t xml:space="preserve">органа местного самоуправления (должностного лица местного самоуправления) </w:t>
      </w:r>
      <w:r w:rsidRPr="00D8443C">
        <w:rPr>
          <w:color w:val="000000"/>
          <w:sz w:val="24"/>
          <w:szCs w:val="24"/>
        </w:rPr>
        <w:t xml:space="preserve">представительного органа </w:t>
      </w:r>
      <w:r w:rsidRPr="00D8443C">
        <w:rPr>
          <w:bCs/>
          <w:iCs/>
          <w:sz w:val="24"/>
          <w:szCs w:val="24"/>
        </w:rPr>
        <w:t xml:space="preserve">муниципального образования </w:t>
      </w:r>
      <w:proofErr w:type="spellStart"/>
      <w:r w:rsidRPr="00D8443C">
        <w:rPr>
          <w:rFonts w:eastAsia="Calibri"/>
          <w:sz w:val="24"/>
          <w:szCs w:val="24"/>
        </w:rPr>
        <w:t>Мостякское</w:t>
      </w:r>
      <w:proofErr w:type="spellEnd"/>
      <w:r w:rsidRPr="00D8443C">
        <w:rPr>
          <w:rFonts w:eastAsia="Calibri"/>
          <w:sz w:val="24"/>
          <w:szCs w:val="24"/>
        </w:rPr>
        <w:t xml:space="preserve"> сельское поселение</w:t>
      </w:r>
      <w:r w:rsidRPr="00D8443C">
        <w:rPr>
          <w:b/>
          <w:color w:val="000000"/>
          <w:sz w:val="24"/>
          <w:szCs w:val="24"/>
        </w:rPr>
        <w:t xml:space="preserve"> </w:t>
      </w:r>
      <w:r w:rsidRPr="00D8443C">
        <w:rPr>
          <w:color w:val="000000"/>
          <w:sz w:val="24"/>
          <w:szCs w:val="24"/>
        </w:rPr>
        <w:t xml:space="preserve">(далее – </w:t>
      </w:r>
      <w:r w:rsidRPr="00D8443C">
        <w:rPr>
          <w:sz w:val="24"/>
          <w:szCs w:val="24"/>
        </w:rPr>
        <w:t>орган местного самоуправления либо должностное лицо местного</w:t>
      </w:r>
      <w:proofErr w:type="gramEnd"/>
      <w:r w:rsidRPr="00D8443C">
        <w:rPr>
          <w:sz w:val="24"/>
          <w:szCs w:val="24"/>
        </w:rPr>
        <w:t xml:space="preserve"> </w:t>
      </w:r>
      <w:proofErr w:type="gramStart"/>
      <w:r w:rsidRPr="00D8443C">
        <w:rPr>
          <w:sz w:val="24"/>
          <w:szCs w:val="24"/>
        </w:rPr>
        <w:t>самоуправления, уполномоченное на издание правовых актов</w:t>
      </w:r>
      <w:r w:rsidRPr="00D8443C">
        <w:rPr>
          <w:color w:val="000000"/>
          <w:sz w:val="24"/>
          <w:szCs w:val="24"/>
        </w:rPr>
        <w:t xml:space="preserve">) </w:t>
      </w:r>
      <w:r w:rsidRPr="00D8443C">
        <w:rPr>
          <w:sz w:val="24"/>
          <w:szCs w:val="24"/>
        </w:rPr>
        <w:t xml:space="preserve">в целях выявления </w:t>
      </w:r>
      <w:proofErr w:type="spellStart"/>
      <w:r w:rsidRPr="00D8443C">
        <w:rPr>
          <w:sz w:val="24"/>
          <w:szCs w:val="24"/>
        </w:rPr>
        <w:t>коррупциогенных</w:t>
      </w:r>
      <w:proofErr w:type="spellEnd"/>
      <w:r w:rsidRPr="00D8443C">
        <w:rPr>
          <w:sz w:val="24"/>
          <w:szCs w:val="24"/>
        </w:rPr>
        <w:t xml:space="preserve"> факторов и их последующего устранения, а также порядок подготовки заключений о результатах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 муниципальных нормативных правовых актов органа местного самоуправления (должностного лица местного самоуправления) и проектов нормативных правовых актов.</w:t>
      </w:r>
      <w:proofErr w:type="gramEnd"/>
    </w:p>
    <w:p w:rsidR="00D8443C" w:rsidRPr="00D8443C" w:rsidRDefault="00D8443C" w:rsidP="00D8443C">
      <w:pPr>
        <w:pStyle w:val="a6"/>
        <w:numPr>
          <w:ilvl w:val="0"/>
          <w:numId w:val="1"/>
        </w:numPr>
        <w:tabs>
          <w:tab w:val="left" w:pos="1378"/>
        </w:tabs>
        <w:spacing w:after="0" w:line="315" w:lineRule="exact"/>
        <w:ind w:left="20" w:right="-5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>В целях настоящего Положения применяются следующие понятия:</w:t>
      </w:r>
    </w:p>
    <w:p w:rsidR="00D8443C" w:rsidRPr="00D8443C" w:rsidRDefault="00D8443C" w:rsidP="00D8443C">
      <w:pPr>
        <w:pStyle w:val="a6"/>
        <w:ind w:left="20" w:right="-5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муниципальные нормативные правовые акты Совета депутатов </w:t>
      </w:r>
      <w:r w:rsidRPr="00D8443C">
        <w:rPr>
          <w:bCs/>
          <w:iCs/>
          <w:sz w:val="24"/>
          <w:szCs w:val="24"/>
        </w:rPr>
        <w:t xml:space="preserve">муниципального образования </w:t>
      </w:r>
      <w:proofErr w:type="spellStart"/>
      <w:r w:rsidRPr="00D8443C">
        <w:rPr>
          <w:rFonts w:eastAsia="Calibri"/>
          <w:sz w:val="24"/>
          <w:szCs w:val="24"/>
        </w:rPr>
        <w:t>Мостякское</w:t>
      </w:r>
      <w:proofErr w:type="spellEnd"/>
      <w:r w:rsidRPr="00D8443C">
        <w:rPr>
          <w:rFonts w:eastAsia="Calibri"/>
          <w:sz w:val="24"/>
          <w:szCs w:val="24"/>
        </w:rPr>
        <w:t xml:space="preserve"> сельское поселение</w:t>
      </w:r>
      <w:r w:rsidRPr="00D8443C">
        <w:rPr>
          <w:sz w:val="24"/>
          <w:szCs w:val="24"/>
        </w:rPr>
        <w:t>;</w:t>
      </w:r>
    </w:p>
    <w:p w:rsidR="00D8443C" w:rsidRPr="00D8443C" w:rsidRDefault="00D8443C" w:rsidP="00D8443C">
      <w:pPr>
        <w:pStyle w:val="a6"/>
        <w:ind w:left="20" w:right="-5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проекты муниципальных нормативных правовых актов – проекты Совета депутатов </w:t>
      </w:r>
      <w:r w:rsidRPr="00D8443C">
        <w:rPr>
          <w:bCs/>
          <w:iCs/>
          <w:sz w:val="24"/>
          <w:szCs w:val="24"/>
        </w:rPr>
        <w:t xml:space="preserve">муниципального образования </w:t>
      </w:r>
      <w:proofErr w:type="spellStart"/>
      <w:r w:rsidRPr="00D8443C">
        <w:rPr>
          <w:rFonts w:eastAsia="Calibri"/>
          <w:sz w:val="24"/>
          <w:szCs w:val="24"/>
        </w:rPr>
        <w:t>Мостякское</w:t>
      </w:r>
      <w:proofErr w:type="spellEnd"/>
      <w:r w:rsidRPr="00D8443C">
        <w:rPr>
          <w:rFonts w:eastAsia="Calibri"/>
          <w:sz w:val="24"/>
          <w:szCs w:val="24"/>
        </w:rPr>
        <w:t xml:space="preserve"> сельское поселение</w:t>
      </w:r>
      <w:r w:rsidRPr="00D8443C">
        <w:rPr>
          <w:sz w:val="24"/>
          <w:szCs w:val="24"/>
        </w:rPr>
        <w:t>;</w:t>
      </w:r>
    </w:p>
    <w:p w:rsidR="00D8443C" w:rsidRPr="00D8443C" w:rsidRDefault="00D8443C" w:rsidP="00D8443C">
      <w:pPr>
        <w:pStyle w:val="a6"/>
        <w:ind w:left="20" w:right="-5" w:firstLine="700"/>
        <w:jc w:val="both"/>
        <w:rPr>
          <w:sz w:val="24"/>
          <w:szCs w:val="24"/>
        </w:rPr>
      </w:pPr>
      <w:proofErr w:type="spellStart"/>
      <w:r w:rsidRPr="00D8443C">
        <w:rPr>
          <w:sz w:val="24"/>
          <w:szCs w:val="24"/>
        </w:rPr>
        <w:t>антикоррупционная</w:t>
      </w:r>
      <w:proofErr w:type="spellEnd"/>
      <w:r w:rsidRPr="00D8443C">
        <w:rPr>
          <w:sz w:val="24"/>
          <w:szCs w:val="24"/>
        </w:rPr>
        <w:t xml:space="preserve"> экспертиза - экспертное исследование с целью выявления в муниципальных нормативных правовых актах органа местного самоуправления (должностного лица местного самоуправления) и проектах муниципальных нормативных правовых актов  </w:t>
      </w:r>
      <w:proofErr w:type="spellStart"/>
      <w:r w:rsidRPr="00D8443C">
        <w:rPr>
          <w:sz w:val="24"/>
          <w:szCs w:val="24"/>
        </w:rPr>
        <w:t>коррупциогенных</w:t>
      </w:r>
      <w:proofErr w:type="spellEnd"/>
      <w:r w:rsidRPr="00D8443C">
        <w:rPr>
          <w:sz w:val="24"/>
          <w:szCs w:val="24"/>
        </w:rPr>
        <w:t xml:space="preserve"> факторов;</w:t>
      </w:r>
    </w:p>
    <w:p w:rsidR="00D8443C" w:rsidRPr="00D8443C" w:rsidRDefault="00D8443C" w:rsidP="00D8443C">
      <w:pPr>
        <w:pStyle w:val="a6"/>
        <w:ind w:left="20" w:right="-5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объекты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 – муниципальные нормативные правовые акты и проекты муниципальных нормативных правовых актов при проведении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экспертизы;</w:t>
      </w:r>
    </w:p>
    <w:p w:rsidR="00D8443C" w:rsidRPr="00D8443C" w:rsidRDefault="00D8443C" w:rsidP="00D8443C">
      <w:pPr>
        <w:pStyle w:val="a6"/>
        <w:ind w:left="20" w:right="-5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>мониторинг применения муниципального нормативного правового акта - наблюдение, обработка, анализ и оценка данных о реализации действующего муниципального нормативного правового акта.</w:t>
      </w:r>
    </w:p>
    <w:p w:rsidR="00D8443C" w:rsidRPr="00D8443C" w:rsidRDefault="00D8443C" w:rsidP="00D8443C">
      <w:pPr>
        <w:ind w:right="-5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8443C">
        <w:rPr>
          <w:rFonts w:ascii="Times New Roman" w:hAnsi="Times New Roman" w:cs="Times New Roman"/>
          <w:sz w:val="24"/>
          <w:szCs w:val="24"/>
        </w:rPr>
        <w:t>Иные понятия применяются в настоящем Положении в значениях, определенных законодательством Российской Федерации.</w:t>
      </w:r>
    </w:p>
    <w:p w:rsidR="00D8443C" w:rsidRPr="00D8443C" w:rsidRDefault="00D8443C" w:rsidP="00D8443C">
      <w:pPr>
        <w:pStyle w:val="a6"/>
        <w:spacing w:after="595"/>
        <w:ind w:left="20" w:right="40" w:firstLine="68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1.3. </w:t>
      </w:r>
      <w:proofErr w:type="spellStart"/>
      <w:r w:rsidRPr="00D8443C">
        <w:rPr>
          <w:sz w:val="24"/>
          <w:szCs w:val="24"/>
        </w:rPr>
        <w:t>Антикоррупционная</w:t>
      </w:r>
      <w:proofErr w:type="spellEnd"/>
      <w:r w:rsidRPr="00D8443C">
        <w:rPr>
          <w:sz w:val="24"/>
          <w:szCs w:val="24"/>
        </w:rPr>
        <w:t xml:space="preserve"> экспертиза проводится при осуществлении правовой (юридической) экспертизы проектов муниципальных нормативных правовых актов и мониторинге применения муниципальных нормативных правовых актов.</w:t>
      </w:r>
    </w:p>
    <w:p w:rsidR="00424136" w:rsidRDefault="00424136" w:rsidP="00D844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36" w:rsidRDefault="00424136" w:rsidP="00D844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36" w:rsidRDefault="00424136" w:rsidP="00D844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43C" w:rsidRPr="00D8443C" w:rsidRDefault="00D8443C" w:rsidP="00D844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4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Порядок проведения </w:t>
      </w:r>
      <w:proofErr w:type="spellStart"/>
      <w:r w:rsidRPr="00D8443C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D8443C">
        <w:rPr>
          <w:rFonts w:ascii="Times New Roman" w:hAnsi="Times New Roman" w:cs="Times New Roman"/>
          <w:b/>
          <w:sz w:val="24"/>
          <w:szCs w:val="24"/>
        </w:rPr>
        <w:t xml:space="preserve"> экспертизы</w:t>
      </w:r>
    </w:p>
    <w:p w:rsidR="00D8443C" w:rsidRPr="00D8443C" w:rsidRDefault="00D8443C" w:rsidP="00D844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43C">
        <w:rPr>
          <w:rFonts w:ascii="Times New Roman" w:hAnsi="Times New Roman" w:cs="Times New Roman"/>
          <w:b/>
          <w:sz w:val="24"/>
          <w:szCs w:val="24"/>
        </w:rPr>
        <w:t>проектов муниципальных нормативных правовых актов</w:t>
      </w:r>
    </w:p>
    <w:p w:rsidR="00D8443C" w:rsidRPr="00D8443C" w:rsidRDefault="00D8443C" w:rsidP="00D844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43C" w:rsidRPr="00D8443C" w:rsidRDefault="00D8443C" w:rsidP="00D8443C">
      <w:pPr>
        <w:pStyle w:val="a6"/>
        <w:numPr>
          <w:ilvl w:val="0"/>
          <w:numId w:val="2"/>
        </w:numPr>
        <w:tabs>
          <w:tab w:val="left" w:pos="1508"/>
        </w:tabs>
        <w:spacing w:after="0"/>
        <w:ind w:firstLine="680"/>
        <w:jc w:val="both"/>
        <w:rPr>
          <w:sz w:val="24"/>
          <w:szCs w:val="24"/>
        </w:rPr>
      </w:pPr>
      <w:proofErr w:type="spellStart"/>
      <w:proofErr w:type="gramStart"/>
      <w:r w:rsidRPr="00D8443C">
        <w:rPr>
          <w:sz w:val="24"/>
          <w:szCs w:val="24"/>
        </w:rPr>
        <w:t>Антикоррупционная</w:t>
      </w:r>
      <w:proofErr w:type="spellEnd"/>
      <w:r w:rsidRPr="00D8443C">
        <w:rPr>
          <w:sz w:val="24"/>
          <w:szCs w:val="24"/>
        </w:rPr>
        <w:t xml:space="preserve"> экспертиза проектов муниципальных нормативных правовых актов проводится при осуществлении их правовой (юридической) экспертизы в соответствии с методикой проведения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"Об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экспертизе нормативных правовых актов и проектов нормативных правовых актов" (далее — Методика).</w:t>
      </w:r>
      <w:proofErr w:type="gramEnd"/>
    </w:p>
    <w:p w:rsidR="00D8443C" w:rsidRPr="00D8443C" w:rsidRDefault="00D8443C" w:rsidP="00D8443C">
      <w:pPr>
        <w:pStyle w:val="a6"/>
        <w:numPr>
          <w:ilvl w:val="0"/>
          <w:numId w:val="2"/>
        </w:numPr>
        <w:tabs>
          <w:tab w:val="left" w:pos="1501"/>
        </w:tabs>
        <w:spacing w:after="0" w:line="315" w:lineRule="exact"/>
        <w:ind w:left="20" w:right="40" w:firstLine="680"/>
        <w:jc w:val="both"/>
        <w:rPr>
          <w:sz w:val="24"/>
          <w:szCs w:val="24"/>
        </w:rPr>
      </w:pPr>
      <w:proofErr w:type="spellStart"/>
      <w:r w:rsidRPr="00D8443C">
        <w:rPr>
          <w:sz w:val="24"/>
          <w:szCs w:val="24"/>
        </w:rPr>
        <w:t>Антикоррупционная</w:t>
      </w:r>
      <w:proofErr w:type="spellEnd"/>
      <w:r w:rsidRPr="00D8443C">
        <w:rPr>
          <w:sz w:val="24"/>
          <w:szCs w:val="24"/>
        </w:rPr>
        <w:t xml:space="preserve"> экспертиза проектов муниципальных  нормативных правовых актов органа местного самоуправления проводится должностным лицом администрации, назначенным главой поселения (далее — уполномоченное лицо).</w:t>
      </w:r>
    </w:p>
    <w:p w:rsidR="00D8443C" w:rsidRPr="00D8443C" w:rsidRDefault="00D8443C" w:rsidP="00D8443C">
      <w:pPr>
        <w:pStyle w:val="a6"/>
        <w:ind w:left="20" w:right="-5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Срок проведения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 проектов муниципальных  нормативных правовых актов составляет не более пяти дней со дня поступления проекта в Совет депутатов </w:t>
      </w:r>
      <w:r w:rsidRPr="00D8443C">
        <w:rPr>
          <w:bCs/>
          <w:iCs/>
          <w:sz w:val="24"/>
          <w:szCs w:val="24"/>
        </w:rPr>
        <w:t xml:space="preserve">муниципального образования </w:t>
      </w:r>
      <w:proofErr w:type="spellStart"/>
      <w:r w:rsidRPr="00D8443C">
        <w:rPr>
          <w:rFonts w:eastAsia="Calibri"/>
          <w:sz w:val="24"/>
          <w:szCs w:val="24"/>
        </w:rPr>
        <w:t>Мостякское</w:t>
      </w:r>
      <w:proofErr w:type="spellEnd"/>
      <w:r w:rsidRPr="00D8443C">
        <w:rPr>
          <w:rFonts w:eastAsia="Calibri"/>
          <w:sz w:val="24"/>
          <w:szCs w:val="24"/>
        </w:rPr>
        <w:t xml:space="preserve"> сельское поселение</w:t>
      </w:r>
      <w:r w:rsidRPr="00D8443C">
        <w:rPr>
          <w:sz w:val="24"/>
          <w:szCs w:val="24"/>
        </w:rPr>
        <w:t xml:space="preserve">. При необходимости срок проведения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 может быть продлен руководителем органа местного самоуправления, но не более чем на три дня.</w:t>
      </w:r>
    </w:p>
    <w:p w:rsidR="00D8443C" w:rsidRPr="00D8443C" w:rsidRDefault="00D8443C" w:rsidP="00D8443C">
      <w:pPr>
        <w:pStyle w:val="a6"/>
        <w:numPr>
          <w:ilvl w:val="0"/>
          <w:numId w:val="2"/>
        </w:numPr>
        <w:tabs>
          <w:tab w:val="left" w:pos="1337"/>
        </w:tabs>
        <w:spacing w:after="0" w:line="315" w:lineRule="exact"/>
        <w:ind w:left="20" w:right="40" w:firstLine="68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По результатам проведения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 проекта муниципального нормативного правового акта экспертный орган  подготавливает экспертное заключение о результатах проведения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 (далее - экспертное заключение), которое должно содержать следующие сведения:</w:t>
      </w:r>
    </w:p>
    <w:p w:rsidR="00D8443C" w:rsidRPr="00D8443C" w:rsidRDefault="00D8443C" w:rsidP="00D8443C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8443C">
        <w:rPr>
          <w:rFonts w:ascii="Times New Roman" w:hAnsi="Times New Roman" w:cs="Times New Roman"/>
          <w:sz w:val="24"/>
          <w:szCs w:val="24"/>
        </w:rPr>
        <w:t>дата подготовки экспертного заключения;</w:t>
      </w:r>
    </w:p>
    <w:p w:rsidR="00D8443C" w:rsidRPr="00D8443C" w:rsidRDefault="00D8443C" w:rsidP="00D8443C">
      <w:pPr>
        <w:pStyle w:val="a6"/>
        <w:ind w:left="20" w:right="40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вид и наименование проекта муниципального нормативного правового акта, прошедшего </w:t>
      </w:r>
      <w:proofErr w:type="spellStart"/>
      <w:r w:rsidRPr="00D8443C">
        <w:rPr>
          <w:sz w:val="24"/>
          <w:szCs w:val="24"/>
        </w:rPr>
        <w:t>антикоррупционную</w:t>
      </w:r>
      <w:proofErr w:type="spellEnd"/>
      <w:r w:rsidRPr="00D8443C">
        <w:rPr>
          <w:sz w:val="24"/>
          <w:szCs w:val="24"/>
        </w:rPr>
        <w:t xml:space="preserve"> экспертизу;</w:t>
      </w:r>
    </w:p>
    <w:p w:rsidR="00D8443C" w:rsidRPr="00D8443C" w:rsidRDefault="00D8443C" w:rsidP="00D8443C">
      <w:pPr>
        <w:pStyle w:val="a6"/>
        <w:ind w:left="20" w:right="40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положения проекта муниципального нормативного правового акта, содержащие </w:t>
      </w:r>
      <w:proofErr w:type="spellStart"/>
      <w:r w:rsidRPr="00D8443C">
        <w:rPr>
          <w:sz w:val="24"/>
          <w:szCs w:val="24"/>
        </w:rPr>
        <w:t>коррупциогенные</w:t>
      </w:r>
      <w:proofErr w:type="spellEnd"/>
      <w:r w:rsidRPr="00D8443C">
        <w:rPr>
          <w:sz w:val="24"/>
          <w:szCs w:val="24"/>
        </w:rPr>
        <w:t xml:space="preserve"> факторы (в случае выявления);</w:t>
      </w:r>
    </w:p>
    <w:p w:rsidR="00D8443C" w:rsidRPr="00D8443C" w:rsidRDefault="00D8443C" w:rsidP="00D8443C">
      <w:pPr>
        <w:pStyle w:val="a6"/>
        <w:ind w:left="20" w:right="40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предложения о способах устранения выявленных в проекте муниципального нормативного правового акта положений, содержащих </w:t>
      </w:r>
      <w:proofErr w:type="spellStart"/>
      <w:r w:rsidRPr="00D8443C">
        <w:rPr>
          <w:sz w:val="24"/>
          <w:szCs w:val="24"/>
        </w:rPr>
        <w:t>коррупциогенные</w:t>
      </w:r>
      <w:proofErr w:type="spellEnd"/>
      <w:r w:rsidRPr="00D8443C">
        <w:rPr>
          <w:sz w:val="24"/>
          <w:szCs w:val="24"/>
        </w:rPr>
        <w:t xml:space="preserve"> факторы (в случае выявления).</w:t>
      </w:r>
    </w:p>
    <w:p w:rsidR="00D8443C" w:rsidRPr="00D8443C" w:rsidRDefault="00D8443C" w:rsidP="00D8443C">
      <w:pPr>
        <w:pStyle w:val="a6"/>
        <w:ind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положений, содержащих </w:t>
      </w:r>
      <w:proofErr w:type="spellStart"/>
      <w:r w:rsidRPr="00D8443C">
        <w:rPr>
          <w:sz w:val="24"/>
          <w:szCs w:val="24"/>
        </w:rPr>
        <w:t>коррупциогенные</w:t>
      </w:r>
      <w:proofErr w:type="spellEnd"/>
      <w:r w:rsidRPr="00D8443C">
        <w:rPr>
          <w:sz w:val="24"/>
          <w:szCs w:val="24"/>
        </w:rPr>
        <w:t xml:space="preserve"> факторы, а также выявленные при проведении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 положения, которые не относятся к </w:t>
      </w:r>
      <w:proofErr w:type="spellStart"/>
      <w:r w:rsidRPr="00D8443C">
        <w:rPr>
          <w:sz w:val="24"/>
          <w:szCs w:val="24"/>
        </w:rPr>
        <w:t>коррупциогенным</w:t>
      </w:r>
      <w:proofErr w:type="spellEnd"/>
      <w:r w:rsidRPr="00D8443C">
        <w:rPr>
          <w:sz w:val="24"/>
          <w:szCs w:val="24"/>
        </w:rPr>
        <w:t xml:space="preserve"> факторам, но могут способствовать созданию условий для проявления коррупции.</w:t>
      </w:r>
    </w:p>
    <w:p w:rsidR="00D8443C" w:rsidRPr="00D8443C" w:rsidRDefault="00D8443C" w:rsidP="00D8443C">
      <w:pPr>
        <w:pStyle w:val="a6"/>
        <w:ind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>2.4. Экспертное заключение подписывается сотрудником администрации при возложении на него функций эксперта.</w:t>
      </w:r>
    </w:p>
    <w:p w:rsidR="00D8443C" w:rsidRPr="00D8443C" w:rsidRDefault="00D8443C" w:rsidP="00D8443C">
      <w:pPr>
        <w:pStyle w:val="a6"/>
        <w:tabs>
          <w:tab w:val="left" w:pos="1357"/>
        </w:tabs>
        <w:ind w:firstLine="72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2.5. Положения проекта муниципального нормативного правового акта органа местного самоуправления (должностного лица местного самоуправления), содержащие </w:t>
      </w:r>
      <w:proofErr w:type="spellStart"/>
      <w:r w:rsidRPr="00D8443C">
        <w:rPr>
          <w:sz w:val="24"/>
          <w:szCs w:val="24"/>
        </w:rPr>
        <w:t>коррупциогенные</w:t>
      </w:r>
      <w:proofErr w:type="spellEnd"/>
      <w:r w:rsidRPr="00D8443C">
        <w:rPr>
          <w:sz w:val="24"/>
          <w:szCs w:val="24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экспертизы, устраняются разработчиком проекта муниципального нормативного правового акта органа местного самоуправления (должностного лица местного самоуправления) на стадии его доработки.</w:t>
      </w:r>
    </w:p>
    <w:p w:rsidR="00424136" w:rsidRDefault="00424136" w:rsidP="00D844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36" w:rsidRDefault="00424136" w:rsidP="00D844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36" w:rsidRDefault="00424136" w:rsidP="00D844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36" w:rsidRDefault="00424136" w:rsidP="00D844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36" w:rsidRDefault="00424136" w:rsidP="00D844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43C" w:rsidRPr="00D8443C" w:rsidRDefault="00D8443C" w:rsidP="00D844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43C">
        <w:rPr>
          <w:rFonts w:ascii="Times New Roman" w:hAnsi="Times New Roman" w:cs="Times New Roman"/>
          <w:b/>
          <w:sz w:val="24"/>
          <w:szCs w:val="24"/>
        </w:rPr>
        <w:t>3. Порядок проведения</w:t>
      </w:r>
    </w:p>
    <w:p w:rsidR="00D8443C" w:rsidRPr="00D8443C" w:rsidRDefault="00D8443C" w:rsidP="00D844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443C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D8443C">
        <w:rPr>
          <w:rFonts w:ascii="Times New Roman" w:hAnsi="Times New Roman" w:cs="Times New Roman"/>
          <w:b/>
          <w:sz w:val="24"/>
          <w:szCs w:val="24"/>
        </w:rPr>
        <w:t xml:space="preserve"> экспертизы муниципальных нормативных правовых актов при мониторинге их применения</w:t>
      </w:r>
    </w:p>
    <w:p w:rsidR="00D8443C" w:rsidRPr="00D8443C" w:rsidRDefault="00D8443C" w:rsidP="00D8443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8443C" w:rsidRPr="00D8443C" w:rsidRDefault="00D8443C" w:rsidP="00D8443C">
      <w:pPr>
        <w:pStyle w:val="a6"/>
        <w:tabs>
          <w:tab w:val="left" w:pos="1316"/>
        </w:tabs>
        <w:ind w:right="40" w:firstLine="72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>3.1.Антикоррупционная экспертиза муниципальных нормативных правовых актов проводится экспертным органом при мониторинге их применения в соответствии с Методикой.</w:t>
      </w:r>
    </w:p>
    <w:p w:rsidR="00D8443C" w:rsidRPr="00D8443C" w:rsidRDefault="00D8443C" w:rsidP="00D8443C">
      <w:pPr>
        <w:pStyle w:val="a6"/>
        <w:tabs>
          <w:tab w:val="left" w:pos="1474"/>
        </w:tabs>
        <w:ind w:right="40" w:firstLine="72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>3.2. Основаниями для проведения экспертизы муниципальных нормативных правовых актов при мониторинге их применения являются:</w:t>
      </w:r>
    </w:p>
    <w:p w:rsidR="00D8443C" w:rsidRPr="00D8443C" w:rsidRDefault="00D8443C" w:rsidP="00D8443C">
      <w:pPr>
        <w:pStyle w:val="a6"/>
        <w:ind w:left="20" w:right="40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>поручения главы муниципального образования, главы администрации муниципального образования или руководителя органа местного самоуправления;</w:t>
      </w:r>
    </w:p>
    <w:p w:rsidR="00D8443C" w:rsidRPr="00D8443C" w:rsidRDefault="00D8443C" w:rsidP="00D8443C">
      <w:pPr>
        <w:pStyle w:val="a6"/>
        <w:ind w:left="20" w:right="40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proofErr w:type="spellStart"/>
      <w:r w:rsidRPr="00D8443C">
        <w:rPr>
          <w:sz w:val="24"/>
          <w:szCs w:val="24"/>
        </w:rPr>
        <w:t>коррупциогенных</w:t>
      </w:r>
      <w:proofErr w:type="spellEnd"/>
      <w:r w:rsidRPr="00D8443C">
        <w:rPr>
          <w:sz w:val="24"/>
          <w:szCs w:val="24"/>
        </w:rPr>
        <w:t xml:space="preserve"> факторов;</w:t>
      </w:r>
    </w:p>
    <w:p w:rsidR="00D8443C" w:rsidRPr="00D8443C" w:rsidRDefault="00D8443C" w:rsidP="00D8443C">
      <w:pPr>
        <w:pStyle w:val="a6"/>
        <w:ind w:left="20" w:right="40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>судебное оспаривание муниципального нормативного правового акта;</w:t>
      </w:r>
    </w:p>
    <w:p w:rsidR="00D8443C" w:rsidRPr="00D8443C" w:rsidRDefault="00D8443C" w:rsidP="00D8443C">
      <w:pPr>
        <w:pStyle w:val="a6"/>
        <w:ind w:left="20" w:right="40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>принятие мер прокурорского реагирования в отношении муниципального нормативного правового акта;</w:t>
      </w:r>
    </w:p>
    <w:p w:rsidR="00D8443C" w:rsidRPr="00D8443C" w:rsidRDefault="00D8443C" w:rsidP="00D8443C">
      <w:pPr>
        <w:pStyle w:val="a6"/>
        <w:ind w:left="20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>собственная инициатива.</w:t>
      </w:r>
    </w:p>
    <w:p w:rsidR="00D8443C" w:rsidRPr="00D8443C" w:rsidRDefault="00D8443C" w:rsidP="00D844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3C">
        <w:rPr>
          <w:rFonts w:ascii="Times New Roman" w:hAnsi="Times New Roman" w:cs="Times New Roman"/>
          <w:sz w:val="24"/>
          <w:szCs w:val="24"/>
        </w:rPr>
        <w:t xml:space="preserve">3.3. Срок проведения </w:t>
      </w:r>
      <w:proofErr w:type="spellStart"/>
      <w:r w:rsidRPr="00D8443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8443C">
        <w:rPr>
          <w:rFonts w:ascii="Times New Roman" w:hAnsi="Times New Roman" w:cs="Times New Roman"/>
          <w:sz w:val="24"/>
          <w:szCs w:val="24"/>
        </w:rPr>
        <w:t xml:space="preserve"> экспертизы муниципального нормативного правового акта органа местного самоуправления (должностного лица местного самоуправления) составляет не более пяти дней со дня возникновения одного из оснований, указанных в пункте 3.2.</w:t>
      </w:r>
    </w:p>
    <w:p w:rsidR="00D8443C" w:rsidRPr="00D8443C" w:rsidRDefault="00D8443C" w:rsidP="00D844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3C">
        <w:rPr>
          <w:rFonts w:ascii="Times New Roman" w:hAnsi="Times New Roman" w:cs="Times New Roman"/>
          <w:sz w:val="24"/>
          <w:szCs w:val="24"/>
        </w:rPr>
        <w:t xml:space="preserve">При необходимости срок проведения </w:t>
      </w:r>
      <w:proofErr w:type="spellStart"/>
      <w:r w:rsidRPr="00D8443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8443C">
        <w:rPr>
          <w:rFonts w:ascii="Times New Roman" w:hAnsi="Times New Roman" w:cs="Times New Roman"/>
          <w:sz w:val="24"/>
          <w:szCs w:val="24"/>
        </w:rPr>
        <w:t xml:space="preserve"> экспертизы может быть продлен руководителем органа местного самоуправления (должностным лицом местного самоуправления), но не более чем на три дня.</w:t>
      </w:r>
    </w:p>
    <w:p w:rsidR="00D8443C" w:rsidRPr="00D8443C" w:rsidRDefault="00D8443C" w:rsidP="00D844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3C">
        <w:rPr>
          <w:rFonts w:ascii="Times New Roman" w:hAnsi="Times New Roman" w:cs="Times New Roman"/>
          <w:sz w:val="24"/>
          <w:szCs w:val="24"/>
        </w:rPr>
        <w:t xml:space="preserve">3.4. По результатам проведения </w:t>
      </w:r>
      <w:proofErr w:type="spellStart"/>
      <w:r w:rsidRPr="00D8443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8443C">
        <w:rPr>
          <w:rFonts w:ascii="Times New Roman" w:hAnsi="Times New Roman" w:cs="Times New Roman"/>
          <w:sz w:val="24"/>
          <w:szCs w:val="24"/>
        </w:rPr>
        <w:t xml:space="preserve"> экспертизы муниципального нормативного правового акта экспертный орган подготавливает экспертное заключение, которое должно содержать следующие сведения:</w:t>
      </w:r>
    </w:p>
    <w:p w:rsidR="00D8443C" w:rsidRPr="00D8443C" w:rsidRDefault="00D8443C" w:rsidP="00D8443C">
      <w:pPr>
        <w:pStyle w:val="a6"/>
        <w:ind w:left="40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>дата подготовки экспертного заключения;</w:t>
      </w:r>
    </w:p>
    <w:p w:rsidR="00D8443C" w:rsidRPr="00D8443C" w:rsidRDefault="00D8443C" w:rsidP="00D8443C">
      <w:pPr>
        <w:pStyle w:val="a6"/>
        <w:ind w:left="40" w:right="20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>основание проведения экспертизы муниципального нормативного правового акта при мониторинге его применения;</w:t>
      </w:r>
    </w:p>
    <w:p w:rsidR="00D8443C" w:rsidRPr="00D8443C" w:rsidRDefault="00D8443C" w:rsidP="00D8443C">
      <w:pPr>
        <w:pStyle w:val="20"/>
        <w:shd w:val="clear" w:color="auto" w:fill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D8443C">
        <w:rPr>
          <w:rFonts w:ascii="Times New Roman" w:hAnsi="Times New Roman" w:cs="Times New Roman"/>
          <w:sz w:val="24"/>
          <w:szCs w:val="24"/>
        </w:rPr>
        <w:t xml:space="preserve">дата принятия (издания), номер, наименование муниципального нормативного правового акта, являющегося объектом </w:t>
      </w:r>
      <w:proofErr w:type="spellStart"/>
      <w:r w:rsidRPr="00D8443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8443C">
        <w:rPr>
          <w:rFonts w:ascii="Times New Roman" w:hAnsi="Times New Roman" w:cs="Times New Roman"/>
          <w:sz w:val="24"/>
          <w:szCs w:val="24"/>
        </w:rPr>
        <w:t xml:space="preserve"> экспертизы;</w:t>
      </w:r>
    </w:p>
    <w:p w:rsidR="00D8443C" w:rsidRPr="00D8443C" w:rsidRDefault="00D8443C" w:rsidP="00D8443C">
      <w:pPr>
        <w:pStyle w:val="a6"/>
        <w:ind w:left="40" w:right="20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положения муниципального нормативного правового акта, содержащие </w:t>
      </w:r>
      <w:proofErr w:type="spellStart"/>
      <w:r w:rsidRPr="00D8443C">
        <w:rPr>
          <w:sz w:val="24"/>
          <w:szCs w:val="24"/>
        </w:rPr>
        <w:t>коррупциогенные</w:t>
      </w:r>
      <w:proofErr w:type="spellEnd"/>
      <w:r w:rsidRPr="00D8443C">
        <w:rPr>
          <w:sz w:val="24"/>
          <w:szCs w:val="24"/>
        </w:rPr>
        <w:t xml:space="preserve"> факторы (в случае выявления);</w:t>
      </w:r>
    </w:p>
    <w:p w:rsidR="00D8443C" w:rsidRPr="00D8443C" w:rsidRDefault="00D8443C" w:rsidP="00D8443C">
      <w:pPr>
        <w:pStyle w:val="a6"/>
        <w:ind w:left="40" w:right="20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предложения о способах устранения выявленных в муниципальном нормативном правовом акте положений, содержащих </w:t>
      </w:r>
      <w:proofErr w:type="spellStart"/>
      <w:r w:rsidRPr="00D8443C">
        <w:rPr>
          <w:sz w:val="24"/>
          <w:szCs w:val="24"/>
        </w:rPr>
        <w:t>коррупциогенные</w:t>
      </w:r>
      <w:proofErr w:type="spellEnd"/>
      <w:r w:rsidRPr="00D8443C">
        <w:rPr>
          <w:sz w:val="24"/>
          <w:szCs w:val="24"/>
        </w:rPr>
        <w:t xml:space="preserve"> факторы (в случае выявления).</w:t>
      </w:r>
    </w:p>
    <w:p w:rsidR="00D8443C" w:rsidRPr="00D8443C" w:rsidRDefault="00D8443C" w:rsidP="00D8443C">
      <w:pPr>
        <w:pStyle w:val="a6"/>
        <w:ind w:left="40" w:right="20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В экспертном заключении могут быть отражены возможные негативные последствия сохранения в муниципальном нормативном правовом акте  положений, содержащих </w:t>
      </w:r>
      <w:proofErr w:type="spellStart"/>
      <w:r w:rsidRPr="00D8443C">
        <w:rPr>
          <w:sz w:val="24"/>
          <w:szCs w:val="24"/>
        </w:rPr>
        <w:t>коррупциогенные</w:t>
      </w:r>
      <w:proofErr w:type="spellEnd"/>
      <w:r w:rsidRPr="00D8443C">
        <w:rPr>
          <w:sz w:val="24"/>
          <w:szCs w:val="24"/>
        </w:rPr>
        <w:t xml:space="preserve"> факторы, а также выявленные при проведении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 положения, которые не относятся к </w:t>
      </w:r>
      <w:proofErr w:type="spellStart"/>
      <w:r w:rsidRPr="00D8443C">
        <w:rPr>
          <w:sz w:val="24"/>
          <w:szCs w:val="24"/>
        </w:rPr>
        <w:t>коррупциогенным</w:t>
      </w:r>
      <w:proofErr w:type="spellEnd"/>
      <w:r w:rsidRPr="00D8443C">
        <w:rPr>
          <w:sz w:val="24"/>
          <w:szCs w:val="24"/>
        </w:rPr>
        <w:t xml:space="preserve"> факторам, но могут способствовать созданию условий для проявления коррупции.</w:t>
      </w:r>
    </w:p>
    <w:p w:rsidR="00D8443C" w:rsidRPr="00D8443C" w:rsidRDefault="00D8443C" w:rsidP="00D8443C">
      <w:pPr>
        <w:pStyle w:val="a6"/>
        <w:tabs>
          <w:tab w:val="left" w:pos="1562"/>
        </w:tabs>
        <w:spacing w:after="115"/>
        <w:ind w:left="40" w:right="20" w:firstLine="68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3.5. Экспертное заключение подписывается специалистом, на которого возложено проведение </w:t>
      </w:r>
      <w:proofErr w:type="spellStart"/>
      <w:r w:rsidRPr="00D8443C">
        <w:rPr>
          <w:sz w:val="24"/>
          <w:szCs w:val="24"/>
        </w:rPr>
        <w:t>эксперизы</w:t>
      </w:r>
      <w:proofErr w:type="spellEnd"/>
      <w:r w:rsidRPr="00D8443C">
        <w:rPr>
          <w:sz w:val="24"/>
          <w:szCs w:val="24"/>
        </w:rPr>
        <w:t>.</w:t>
      </w:r>
    </w:p>
    <w:p w:rsidR="00D8443C" w:rsidRPr="00D8443C" w:rsidRDefault="00D8443C" w:rsidP="00D8443C">
      <w:pPr>
        <w:pStyle w:val="a6"/>
        <w:spacing w:after="295"/>
        <w:ind w:left="20" w:right="20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lastRenderedPageBreak/>
        <w:t xml:space="preserve">Положения муниципального нормативного правового акта органа местного самоуправления (должностного лица местного самоуправления), содержащие </w:t>
      </w:r>
      <w:proofErr w:type="spellStart"/>
      <w:r w:rsidRPr="00D8443C">
        <w:rPr>
          <w:sz w:val="24"/>
          <w:szCs w:val="24"/>
        </w:rPr>
        <w:t>коррупциогенные</w:t>
      </w:r>
      <w:proofErr w:type="spellEnd"/>
      <w:r w:rsidRPr="00D8443C">
        <w:rPr>
          <w:sz w:val="24"/>
          <w:szCs w:val="24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экспертизы, подлежат устранению разработчиком данного акта, а при его отсутствии - иным сотрудником, назначенным руководителем органа местного самоуправления (должностным лицом местного самоуправления).</w:t>
      </w:r>
    </w:p>
    <w:p w:rsidR="00D8443C" w:rsidRPr="00D8443C" w:rsidRDefault="00D8443C" w:rsidP="00D8443C">
      <w:pPr>
        <w:pStyle w:val="a6"/>
        <w:spacing w:after="126" w:line="322" w:lineRule="exact"/>
        <w:ind w:right="20"/>
        <w:jc w:val="center"/>
        <w:rPr>
          <w:b/>
          <w:sz w:val="24"/>
          <w:szCs w:val="24"/>
        </w:rPr>
      </w:pPr>
      <w:r w:rsidRPr="00D8443C">
        <w:rPr>
          <w:b/>
          <w:sz w:val="24"/>
          <w:szCs w:val="24"/>
        </w:rPr>
        <w:t xml:space="preserve">4. Независимая </w:t>
      </w:r>
      <w:proofErr w:type="spellStart"/>
      <w:r w:rsidRPr="00D8443C">
        <w:rPr>
          <w:b/>
          <w:sz w:val="24"/>
          <w:szCs w:val="24"/>
        </w:rPr>
        <w:t>антикоррупционная</w:t>
      </w:r>
      <w:proofErr w:type="spellEnd"/>
      <w:r w:rsidRPr="00D8443C">
        <w:rPr>
          <w:b/>
          <w:sz w:val="24"/>
          <w:szCs w:val="24"/>
        </w:rPr>
        <w:t xml:space="preserve"> экспертиза муниципальных нормативных правовых актов и проектов муниципальных нормативных правовых актов</w:t>
      </w:r>
    </w:p>
    <w:p w:rsidR="00D8443C" w:rsidRPr="00D8443C" w:rsidRDefault="00D8443C" w:rsidP="00D8443C">
      <w:pPr>
        <w:pStyle w:val="a6"/>
        <w:ind w:left="40" w:right="20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4.1. Объектами независимой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актов.</w:t>
      </w:r>
    </w:p>
    <w:p w:rsidR="00D8443C" w:rsidRPr="00D8443C" w:rsidRDefault="00D8443C" w:rsidP="00D8443C">
      <w:pPr>
        <w:pStyle w:val="30"/>
        <w:shd w:val="clear" w:color="auto" w:fill="auto"/>
        <w:spacing w:line="90" w:lineRule="exact"/>
        <w:ind w:left="400"/>
        <w:rPr>
          <w:rFonts w:ascii="Times New Roman" w:hAnsi="Times New Roman" w:cs="Times New Roman"/>
          <w:sz w:val="24"/>
          <w:szCs w:val="24"/>
        </w:rPr>
      </w:pPr>
    </w:p>
    <w:p w:rsidR="00D8443C" w:rsidRPr="00D8443C" w:rsidRDefault="00D8443C" w:rsidP="00D8443C">
      <w:pPr>
        <w:pStyle w:val="a6"/>
        <w:ind w:left="40" w:right="20" w:firstLine="70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Независимая </w:t>
      </w:r>
      <w:proofErr w:type="spellStart"/>
      <w:r w:rsidRPr="00D8443C">
        <w:rPr>
          <w:sz w:val="24"/>
          <w:szCs w:val="24"/>
        </w:rPr>
        <w:t>антикоррупционная</w:t>
      </w:r>
      <w:proofErr w:type="spellEnd"/>
      <w:r w:rsidRPr="00D8443C">
        <w:rPr>
          <w:sz w:val="24"/>
          <w:szCs w:val="24"/>
        </w:rPr>
        <w:t xml:space="preserve"> экспертиза не проводится в отношении муниципальных нормативных правовых актов и проектов муниципальных нормативных правовых актов, содержащих сведения, составляющие государственную, служебную или иную охраняемую федеральным законом тайну.</w:t>
      </w:r>
    </w:p>
    <w:p w:rsidR="00D8443C" w:rsidRPr="00D8443C" w:rsidRDefault="00D8443C" w:rsidP="00D8443C">
      <w:pPr>
        <w:pStyle w:val="a6"/>
        <w:tabs>
          <w:tab w:val="left" w:pos="1494"/>
        </w:tabs>
        <w:ind w:right="20" w:firstLine="72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4.2. Независимая </w:t>
      </w:r>
      <w:proofErr w:type="spellStart"/>
      <w:r w:rsidRPr="00D8443C">
        <w:rPr>
          <w:sz w:val="24"/>
          <w:szCs w:val="24"/>
        </w:rPr>
        <w:t>антикоррупционная</w:t>
      </w:r>
      <w:proofErr w:type="spellEnd"/>
      <w:r w:rsidRPr="00D8443C">
        <w:rPr>
          <w:sz w:val="24"/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:rsidR="00D8443C" w:rsidRPr="00D8443C" w:rsidRDefault="00D8443C" w:rsidP="00D8443C">
      <w:pPr>
        <w:pStyle w:val="a6"/>
        <w:tabs>
          <w:tab w:val="left" w:pos="1295"/>
        </w:tabs>
        <w:ind w:right="20" w:firstLine="72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4.3. </w:t>
      </w:r>
      <w:proofErr w:type="gramStart"/>
      <w:r w:rsidRPr="00D8443C">
        <w:rPr>
          <w:sz w:val="24"/>
          <w:szCs w:val="24"/>
        </w:rPr>
        <w:t xml:space="preserve">Для обеспечения проведения независимой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 проекта муниципального нормативного правового акта орган местного самоуправления (должностное лицо местного самоуправления), являющийся разработчиком проекта, организует его размещение на официальном портале муниципального образования в течение рабочего дня, соответствующего дню направления проекта муниципального нормативного правового акта на согласование, с указанием адреса электронной почты для направления экспертных заключений, а также даты начала и даты окончания приема</w:t>
      </w:r>
      <w:proofErr w:type="gramEnd"/>
      <w:r w:rsidRPr="00D8443C">
        <w:rPr>
          <w:sz w:val="24"/>
          <w:szCs w:val="24"/>
        </w:rPr>
        <w:t xml:space="preserve"> заключений по результатам независимой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экспертизы.</w:t>
      </w:r>
    </w:p>
    <w:p w:rsidR="00D8443C" w:rsidRPr="00D8443C" w:rsidRDefault="00D8443C" w:rsidP="00D8443C">
      <w:pPr>
        <w:pStyle w:val="a6"/>
        <w:tabs>
          <w:tab w:val="left" w:pos="1315"/>
        </w:tabs>
        <w:ind w:right="20" w:firstLine="72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4.4. По результатам независимой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 независимым экспертом составляется экспертное заключение по форме, утверждаемой Министерством юстиции Российской Федерации.</w:t>
      </w:r>
    </w:p>
    <w:p w:rsidR="00D8443C" w:rsidRPr="00D8443C" w:rsidRDefault="00D8443C" w:rsidP="00D8443C">
      <w:pPr>
        <w:pStyle w:val="a6"/>
        <w:tabs>
          <w:tab w:val="left" w:pos="1288"/>
        </w:tabs>
        <w:ind w:right="20" w:firstLine="72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4.5. Прием и рассмотрение экспертных заключений, составленных независимыми экспертами, проводившими независимую </w:t>
      </w:r>
      <w:proofErr w:type="spellStart"/>
      <w:r w:rsidRPr="00D8443C">
        <w:rPr>
          <w:sz w:val="24"/>
          <w:szCs w:val="24"/>
        </w:rPr>
        <w:t>антикоррупционную</w:t>
      </w:r>
      <w:proofErr w:type="spellEnd"/>
      <w:r w:rsidRPr="00D8443C">
        <w:rPr>
          <w:sz w:val="24"/>
          <w:szCs w:val="24"/>
        </w:rPr>
        <w:t xml:space="preserve"> экспертизу муниципального нормативного правового акта и проекта муниципального нормативного правового акта, осуществляет экспертный орган.</w:t>
      </w:r>
    </w:p>
    <w:p w:rsidR="00D8443C" w:rsidRPr="00D8443C" w:rsidRDefault="00D8443C" w:rsidP="00D8443C">
      <w:pPr>
        <w:pStyle w:val="a6"/>
        <w:tabs>
          <w:tab w:val="left" w:pos="1391"/>
        </w:tabs>
        <w:spacing w:after="300"/>
        <w:ind w:right="20" w:firstLine="72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4.6. По результатам рассмотрения составленного независимым экспертом экспертного заключения независимому эксперту направляется мотивированный ответ, за исключением случаев, когда в экспертном заключении отсутствуют предложения о способе устранения выявленных </w:t>
      </w:r>
      <w:proofErr w:type="spellStart"/>
      <w:r w:rsidRPr="00D8443C">
        <w:rPr>
          <w:sz w:val="24"/>
          <w:szCs w:val="24"/>
        </w:rPr>
        <w:t>коррупциогенных</w:t>
      </w:r>
      <w:proofErr w:type="spellEnd"/>
      <w:r w:rsidRPr="00D8443C">
        <w:rPr>
          <w:sz w:val="24"/>
          <w:szCs w:val="24"/>
        </w:rPr>
        <w:t xml:space="preserve"> факторов.</w:t>
      </w:r>
    </w:p>
    <w:p w:rsidR="00D8443C" w:rsidRPr="00D8443C" w:rsidRDefault="00D8443C" w:rsidP="00D8443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8443C">
        <w:t xml:space="preserve">4.7. </w:t>
      </w:r>
      <w:r w:rsidRPr="00D8443C">
        <w:rPr>
          <w:color w:val="464C55"/>
        </w:rPr>
        <w:t xml:space="preserve"> </w:t>
      </w:r>
      <w:r w:rsidRPr="00D8443C">
        <w:t xml:space="preserve">Не допускается проведение независимой </w:t>
      </w:r>
      <w:proofErr w:type="spellStart"/>
      <w:r w:rsidRPr="00D8443C">
        <w:t>антикоррупционной</w:t>
      </w:r>
      <w:proofErr w:type="spellEnd"/>
      <w:r w:rsidRPr="00D8443C">
        <w:t xml:space="preserve"> экспертизы нормативных правовых актов (проектов нормативных правовых актов):</w:t>
      </w:r>
    </w:p>
    <w:p w:rsidR="00D8443C" w:rsidRPr="00D8443C" w:rsidRDefault="00D8443C" w:rsidP="00D8443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8443C">
        <w:t>1) гражданами, имеющими неснятую или непогашенную судимость;</w:t>
      </w:r>
    </w:p>
    <w:p w:rsidR="00D8443C" w:rsidRPr="00D8443C" w:rsidRDefault="00D8443C" w:rsidP="00D8443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8443C"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8443C" w:rsidRPr="00D8443C" w:rsidRDefault="00D8443C" w:rsidP="00D8443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8443C">
        <w:t>3) гражданами, осуществляющими деятельность в органах и организациях, указанных в </w:t>
      </w:r>
      <w:hyperlink r:id="rId7" w:anchor="block_313" w:history="1">
        <w:r w:rsidRPr="00D8443C">
          <w:rPr>
            <w:rStyle w:val="a3"/>
          </w:rPr>
          <w:t>пункте 3 части 1 статьи 3</w:t>
        </w:r>
      </w:hyperlink>
      <w:r w:rsidRPr="00D8443C">
        <w:t> настоящего Федерального закона;</w:t>
      </w:r>
    </w:p>
    <w:p w:rsidR="00D8443C" w:rsidRPr="00D8443C" w:rsidRDefault="00D8443C" w:rsidP="00D8443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8443C">
        <w:t>4) международными и иностранными организациями;</w:t>
      </w:r>
    </w:p>
    <w:p w:rsidR="00D8443C" w:rsidRPr="00D8443C" w:rsidRDefault="00D8443C" w:rsidP="00D8443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8443C">
        <w:t>5) некоммерческими организациями, выполняющими функции иностранного агента.</w:t>
      </w:r>
    </w:p>
    <w:p w:rsidR="00D8443C" w:rsidRPr="00D8443C" w:rsidRDefault="00D8443C" w:rsidP="00D8443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</w:p>
    <w:p w:rsidR="00D8443C" w:rsidRPr="00D8443C" w:rsidRDefault="00D8443C" w:rsidP="00D8443C">
      <w:pPr>
        <w:pStyle w:val="a6"/>
        <w:jc w:val="center"/>
        <w:rPr>
          <w:b/>
          <w:sz w:val="24"/>
          <w:szCs w:val="24"/>
        </w:rPr>
      </w:pPr>
      <w:r w:rsidRPr="00D8443C">
        <w:rPr>
          <w:b/>
          <w:sz w:val="24"/>
          <w:szCs w:val="24"/>
        </w:rPr>
        <w:t xml:space="preserve">5. Учет результатов </w:t>
      </w:r>
      <w:proofErr w:type="spellStart"/>
      <w:r w:rsidRPr="00D8443C">
        <w:rPr>
          <w:b/>
          <w:sz w:val="24"/>
          <w:szCs w:val="24"/>
        </w:rPr>
        <w:t>антикоррупционной</w:t>
      </w:r>
      <w:proofErr w:type="spellEnd"/>
      <w:r w:rsidRPr="00D8443C">
        <w:rPr>
          <w:b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</w:t>
      </w:r>
      <w:r w:rsidRPr="00D8443C">
        <w:rPr>
          <w:sz w:val="24"/>
          <w:szCs w:val="24"/>
        </w:rPr>
        <w:t xml:space="preserve"> </w:t>
      </w:r>
    </w:p>
    <w:p w:rsidR="00D8443C" w:rsidRPr="00D8443C" w:rsidRDefault="00D8443C" w:rsidP="00D8443C">
      <w:pPr>
        <w:pStyle w:val="a6"/>
        <w:ind w:left="20" w:right="20" w:firstLine="720"/>
        <w:jc w:val="both"/>
        <w:rPr>
          <w:sz w:val="24"/>
          <w:szCs w:val="24"/>
        </w:rPr>
      </w:pPr>
      <w:r w:rsidRPr="00D8443C">
        <w:rPr>
          <w:sz w:val="24"/>
          <w:szCs w:val="24"/>
        </w:rPr>
        <w:t xml:space="preserve">5.1. </w:t>
      </w:r>
      <w:proofErr w:type="gramStart"/>
      <w:r w:rsidRPr="00D8443C">
        <w:rPr>
          <w:sz w:val="24"/>
          <w:szCs w:val="24"/>
        </w:rPr>
        <w:t xml:space="preserve">С целью организации учета результатов </w:t>
      </w:r>
      <w:proofErr w:type="spellStart"/>
      <w:r w:rsidRPr="00D8443C">
        <w:rPr>
          <w:sz w:val="24"/>
          <w:szCs w:val="24"/>
        </w:rPr>
        <w:t>антикоррупционной</w:t>
      </w:r>
      <w:proofErr w:type="spellEnd"/>
      <w:r w:rsidRPr="00D8443C">
        <w:rPr>
          <w:sz w:val="24"/>
          <w:szCs w:val="24"/>
        </w:rPr>
        <w:t xml:space="preserve"> экспертизы муниципального нормативных правовых актов и проектов муниципальных нормативных правовых актов специалист ежегодно до 20 января года, следующего за отчетным, направляет главе поселения, перечень проведенных </w:t>
      </w:r>
      <w:proofErr w:type="spellStart"/>
      <w:r w:rsidRPr="00D8443C">
        <w:rPr>
          <w:sz w:val="24"/>
          <w:szCs w:val="24"/>
        </w:rPr>
        <w:t>антикоррупционных</w:t>
      </w:r>
      <w:proofErr w:type="spellEnd"/>
      <w:r w:rsidRPr="00D8443C">
        <w:rPr>
          <w:sz w:val="24"/>
          <w:szCs w:val="24"/>
        </w:rPr>
        <w:t xml:space="preserve"> экспертиз проектов муниципальных нормативных правовых актов, перечень проведенных </w:t>
      </w:r>
      <w:proofErr w:type="spellStart"/>
      <w:r w:rsidRPr="00D8443C">
        <w:rPr>
          <w:sz w:val="24"/>
          <w:szCs w:val="24"/>
        </w:rPr>
        <w:t>антикоррупционных</w:t>
      </w:r>
      <w:proofErr w:type="spellEnd"/>
      <w:r w:rsidRPr="00D8443C">
        <w:rPr>
          <w:sz w:val="24"/>
          <w:szCs w:val="24"/>
        </w:rPr>
        <w:t xml:space="preserve"> экспертиз муниципальных нормативных правовых актов, перечень поступивших экспертных заключений о результатах проведения независимых </w:t>
      </w:r>
      <w:proofErr w:type="spellStart"/>
      <w:r w:rsidRPr="00D8443C">
        <w:rPr>
          <w:sz w:val="24"/>
          <w:szCs w:val="24"/>
        </w:rPr>
        <w:t>антикоррупционных</w:t>
      </w:r>
      <w:proofErr w:type="spellEnd"/>
      <w:r w:rsidRPr="00D8443C">
        <w:rPr>
          <w:sz w:val="24"/>
          <w:szCs w:val="24"/>
        </w:rPr>
        <w:t xml:space="preserve"> экспертиз, информацию о количестве и</w:t>
      </w:r>
      <w:proofErr w:type="gramEnd"/>
      <w:r w:rsidRPr="00D8443C">
        <w:rPr>
          <w:sz w:val="24"/>
          <w:szCs w:val="24"/>
        </w:rPr>
        <w:t xml:space="preserve"> динамике выявления в результате проведения </w:t>
      </w:r>
      <w:proofErr w:type="spellStart"/>
      <w:r w:rsidRPr="00D8443C">
        <w:rPr>
          <w:sz w:val="24"/>
          <w:szCs w:val="24"/>
        </w:rPr>
        <w:t>антикоррупционных</w:t>
      </w:r>
      <w:proofErr w:type="spellEnd"/>
      <w:r w:rsidRPr="00D8443C">
        <w:rPr>
          <w:sz w:val="24"/>
          <w:szCs w:val="24"/>
        </w:rPr>
        <w:t xml:space="preserve"> экспертиз </w:t>
      </w:r>
      <w:proofErr w:type="spellStart"/>
      <w:r w:rsidRPr="00D8443C">
        <w:rPr>
          <w:sz w:val="24"/>
          <w:szCs w:val="24"/>
        </w:rPr>
        <w:t>коррупциогенных</w:t>
      </w:r>
      <w:proofErr w:type="spellEnd"/>
      <w:r w:rsidRPr="00D8443C">
        <w:rPr>
          <w:sz w:val="24"/>
          <w:szCs w:val="24"/>
        </w:rPr>
        <w:t xml:space="preserve"> факторов, информацию об устранении (не устранении) выявленных </w:t>
      </w:r>
      <w:proofErr w:type="spellStart"/>
      <w:r w:rsidRPr="00D8443C">
        <w:rPr>
          <w:sz w:val="24"/>
          <w:szCs w:val="24"/>
        </w:rPr>
        <w:t>коррупциогенных</w:t>
      </w:r>
      <w:proofErr w:type="spellEnd"/>
      <w:r w:rsidRPr="00D8443C">
        <w:rPr>
          <w:sz w:val="24"/>
          <w:szCs w:val="24"/>
        </w:rPr>
        <w:t xml:space="preserve"> факторов.</w:t>
      </w:r>
    </w:p>
    <w:p w:rsidR="00D8443C" w:rsidRPr="00D8443C" w:rsidRDefault="00D8443C" w:rsidP="00D8443C">
      <w:pPr>
        <w:rPr>
          <w:rFonts w:ascii="Times New Roman" w:hAnsi="Times New Roman" w:cs="Times New Roman"/>
          <w:sz w:val="24"/>
          <w:szCs w:val="24"/>
        </w:rPr>
      </w:pPr>
    </w:p>
    <w:p w:rsidR="00D8443C" w:rsidRPr="00D8443C" w:rsidRDefault="00D8443C" w:rsidP="00D8443C">
      <w:pPr>
        <w:rPr>
          <w:rFonts w:ascii="Times New Roman" w:hAnsi="Times New Roman" w:cs="Times New Roman"/>
          <w:sz w:val="24"/>
          <w:szCs w:val="24"/>
        </w:rPr>
      </w:pPr>
    </w:p>
    <w:p w:rsidR="00900B45" w:rsidRPr="004C14A8" w:rsidRDefault="00900B45" w:rsidP="00D844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00B45" w:rsidRPr="004C14A8" w:rsidSect="0090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6A9FC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1">
    <w:nsid w:val="00000003"/>
    <w:multiLevelType w:val="multilevel"/>
    <w:tmpl w:val="E35032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5979"/>
    <w:rsid w:val="00023027"/>
    <w:rsid w:val="00025979"/>
    <w:rsid w:val="000C1EE6"/>
    <w:rsid w:val="00276FDE"/>
    <w:rsid w:val="0028319C"/>
    <w:rsid w:val="003140D4"/>
    <w:rsid w:val="00424136"/>
    <w:rsid w:val="004C14A8"/>
    <w:rsid w:val="004E48CC"/>
    <w:rsid w:val="00900B45"/>
    <w:rsid w:val="00BA1CEA"/>
    <w:rsid w:val="00CB0B35"/>
    <w:rsid w:val="00D8443C"/>
    <w:rsid w:val="00E87BC6"/>
    <w:rsid w:val="00F6325D"/>
    <w:rsid w:val="00FA48EE"/>
    <w:rsid w:val="00FD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79"/>
    <w:pPr>
      <w:spacing w:after="0" w:line="240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B0B35"/>
    <w:pPr>
      <w:keepNext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979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B0B3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C14A8"/>
    <w:pPr>
      <w:spacing w:after="0" w:line="240" w:lineRule="auto"/>
    </w:pPr>
  </w:style>
  <w:style w:type="character" w:customStyle="1" w:styleId="s6">
    <w:name w:val="s6"/>
    <w:basedOn w:val="a0"/>
    <w:rsid w:val="00D8443C"/>
  </w:style>
  <w:style w:type="paragraph" w:styleId="a6">
    <w:name w:val="Body Text"/>
    <w:basedOn w:val="a"/>
    <w:link w:val="a7"/>
    <w:unhideWhenUsed/>
    <w:rsid w:val="00D8443C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844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D8443C"/>
    <w:rPr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43C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</w:rPr>
  </w:style>
  <w:style w:type="character" w:customStyle="1" w:styleId="3">
    <w:name w:val="Основной текст (3)_"/>
    <w:link w:val="30"/>
    <w:locked/>
    <w:rsid w:val="00D8443C"/>
    <w:rPr>
      <w:noProof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443C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s1">
    <w:name w:val="s_1"/>
    <w:basedOn w:val="a"/>
    <w:rsid w:val="00D84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D84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95958/5ac206a89ea76855804609cd950fca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ostuak\Desktop\&#1055;&#1086;&#1083;&#1086;&#1078;&#1077;&#1085;&#1080;&#1077;%20&#1086;&#1073;%20&#1101;&#1082;&#1089;&#1087;&#1077;&#1088;&#1090;&#1080;&#1079;&#1077;.docx" TargetMode="External"/><Relationship Id="rId5" Type="http://schemas.openxmlformats.org/officeDocument/2006/relationships/hyperlink" Target="consultantplus://offline/ref=C675417F693584A007AD4F5FC174E38C4944A2F9C428C9DEBEE3B2C70EAA84B6A7458812603EB8FC6A54596C8D43F0D0D85762B18448E4EC41f2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Mostuak</dc:creator>
  <cp:lastModifiedBy>Mostuak</cp:lastModifiedBy>
  <cp:revision>11</cp:revision>
  <cp:lastPrinted>2021-04-29T04:13:00Z</cp:lastPrinted>
  <dcterms:created xsi:type="dcterms:W3CDTF">2021-04-21T12:06:00Z</dcterms:created>
  <dcterms:modified xsi:type="dcterms:W3CDTF">2021-04-29T08:03:00Z</dcterms:modified>
</cp:coreProperties>
</file>